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94" w:rsidRPr="00883BE1" w:rsidRDefault="00961CFB" w:rsidP="00883BE1">
      <w:pPr>
        <w:spacing w:after="0" w:line="240" w:lineRule="auto"/>
        <w:jc w:val="center"/>
        <w:rPr>
          <w:rFonts w:ascii="Times New Roman" w:hAnsi="Times New Roman" w:cs="Times New Roman"/>
          <w:b/>
          <w:sz w:val="28"/>
          <w:szCs w:val="28"/>
        </w:rPr>
      </w:pPr>
      <w:r w:rsidRPr="00883BE1">
        <w:rPr>
          <w:rFonts w:ascii="Times New Roman" w:hAnsi="Times New Roman" w:cs="Times New Roman"/>
          <w:b/>
          <w:sz w:val="28"/>
          <w:szCs w:val="28"/>
        </w:rPr>
        <w:t>Отчет</w:t>
      </w:r>
    </w:p>
    <w:p w:rsidR="00D82B57" w:rsidRPr="00883BE1" w:rsidRDefault="0018668D" w:rsidP="00883BE1">
      <w:pPr>
        <w:spacing w:after="0" w:line="240" w:lineRule="auto"/>
        <w:jc w:val="center"/>
        <w:rPr>
          <w:rFonts w:ascii="Times New Roman" w:hAnsi="Times New Roman" w:cs="Times New Roman"/>
          <w:b/>
          <w:sz w:val="28"/>
          <w:szCs w:val="28"/>
        </w:rPr>
      </w:pPr>
      <w:r w:rsidRPr="00883BE1">
        <w:rPr>
          <w:rFonts w:ascii="Times New Roman" w:hAnsi="Times New Roman" w:cs="Times New Roman"/>
          <w:b/>
          <w:sz w:val="28"/>
          <w:szCs w:val="28"/>
        </w:rPr>
        <w:t>о</w:t>
      </w:r>
      <w:r w:rsidR="0009488D" w:rsidRPr="00883BE1">
        <w:rPr>
          <w:rFonts w:ascii="Times New Roman" w:hAnsi="Times New Roman" w:cs="Times New Roman"/>
          <w:b/>
          <w:sz w:val="28"/>
          <w:szCs w:val="28"/>
        </w:rPr>
        <w:t xml:space="preserve"> работе</w:t>
      </w:r>
      <w:r w:rsidR="00F5226B" w:rsidRPr="00883BE1">
        <w:rPr>
          <w:rFonts w:ascii="Times New Roman" w:hAnsi="Times New Roman" w:cs="Times New Roman"/>
          <w:b/>
          <w:sz w:val="28"/>
          <w:szCs w:val="28"/>
        </w:rPr>
        <w:t xml:space="preserve"> </w:t>
      </w:r>
      <w:r w:rsidR="0009488D" w:rsidRPr="00883BE1">
        <w:rPr>
          <w:rFonts w:ascii="Times New Roman" w:hAnsi="Times New Roman" w:cs="Times New Roman"/>
          <w:b/>
          <w:sz w:val="28"/>
          <w:szCs w:val="28"/>
        </w:rPr>
        <w:t>Ассоциации «</w:t>
      </w:r>
      <w:proofErr w:type="spellStart"/>
      <w:r w:rsidR="0009488D" w:rsidRPr="00883BE1">
        <w:rPr>
          <w:rFonts w:ascii="Times New Roman" w:hAnsi="Times New Roman" w:cs="Times New Roman"/>
          <w:b/>
          <w:sz w:val="28"/>
          <w:szCs w:val="28"/>
        </w:rPr>
        <w:t>Саморегулируемая</w:t>
      </w:r>
      <w:proofErr w:type="spellEnd"/>
      <w:r w:rsidR="0009488D" w:rsidRPr="00883BE1">
        <w:rPr>
          <w:rFonts w:ascii="Times New Roman" w:hAnsi="Times New Roman" w:cs="Times New Roman"/>
          <w:b/>
          <w:sz w:val="28"/>
          <w:szCs w:val="28"/>
        </w:rPr>
        <w:t xml:space="preserve"> организац</w:t>
      </w:r>
      <w:r w:rsidR="00310661" w:rsidRPr="00883BE1">
        <w:rPr>
          <w:rFonts w:ascii="Times New Roman" w:hAnsi="Times New Roman" w:cs="Times New Roman"/>
          <w:b/>
          <w:sz w:val="28"/>
          <w:szCs w:val="28"/>
        </w:rPr>
        <w:t>и</w:t>
      </w:r>
      <w:r w:rsidR="0009488D" w:rsidRPr="00883BE1">
        <w:rPr>
          <w:rFonts w:ascii="Times New Roman" w:hAnsi="Times New Roman" w:cs="Times New Roman"/>
          <w:b/>
          <w:sz w:val="28"/>
          <w:szCs w:val="28"/>
        </w:rPr>
        <w:t>я</w:t>
      </w:r>
    </w:p>
    <w:p w:rsidR="00A008BB" w:rsidRPr="00883BE1" w:rsidRDefault="00515300" w:rsidP="00883BE1">
      <w:pPr>
        <w:pStyle w:val="msonormalbullet2gif"/>
        <w:spacing w:before="0" w:beforeAutospacing="0" w:after="0" w:afterAutospacing="0"/>
        <w:jc w:val="center"/>
        <w:rPr>
          <w:b/>
          <w:sz w:val="28"/>
          <w:szCs w:val="28"/>
        </w:rPr>
      </w:pPr>
      <w:r w:rsidRPr="00883BE1">
        <w:rPr>
          <w:b/>
          <w:sz w:val="28"/>
          <w:szCs w:val="28"/>
        </w:rPr>
        <w:t>«</w:t>
      </w:r>
      <w:r w:rsidR="000C4665" w:rsidRPr="00883BE1">
        <w:rPr>
          <w:b/>
          <w:sz w:val="28"/>
          <w:szCs w:val="28"/>
        </w:rPr>
        <w:t>Строители</w:t>
      </w:r>
      <w:r w:rsidR="00FD159A" w:rsidRPr="00883BE1">
        <w:rPr>
          <w:b/>
          <w:sz w:val="28"/>
          <w:szCs w:val="28"/>
        </w:rPr>
        <w:t xml:space="preserve"> Тульской области» </w:t>
      </w:r>
      <w:r w:rsidR="00D82B57" w:rsidRPr="00883BE1">
        <w:rPr>
          <w:b/>
          <w:sz w:val="28"/>
          <w:szCs w:val="28"/>
        </w:rPr>
        <w:t xml:space="preserve">в </w:t>
      </w:r>
      <w:r w:rsidR="00FD0773" w:rsidRPr="00883BE1">
        <w:rPr>
          <w:b/>
          <w:sz w:val="28"/>
          <w:szCs w:val="28"/>
        </w:rPr>
        <w:t>2023</w:t>
      </w:r>
      <w:r w:rsidR="001B307A" w:rsidRPr="00883BE1">
        <w:rPr>
          <w:b/>
          <w:sz w:val="28"/>
          <w:szCs w:val="28"/>
        </w:rPr>
        <w:t xml:space="preserve"> году</w:t>
      </w:r>
    </w:p>
    <w:p w:rsidR="00C947D0" w:rsidRPr="00883BE1" w:rsidRDefault="00C947D0" w:rsidP="00883BE1">
      <w:pPr>
        <w:pStyle w:val="a8"/>
        <w:spacing w:before="0" w:after="0"/>
        <w:jc w:val="both"/>
        <w:rPr>
          <w:b/>
          <w:sz w:val="28"/>
          <w:szCs w:val="28"/>
        </w:rPr>
      </w:pPr>
    </w:p>
    <w:p w:rsidR="006B2615" w:rsidRPr="00883BE1" w:rsidRDefault="006B2615" w:rsidP="00883BE1">
      <w:pPr>
        <w:spacing w:after="0" w:line="240" w:lineRule="auto"/>
        <w:ind w:firstLine="567"/>
        <w:jc w:val="both"/>
        <w:rPr>
          <w:rFonts w:ascii="Times New Roman" w:eastAsia="Times New Roman" w:hAnsi="Times New Roman" w:cs="Times New Roman"/>
          <w:sz w:val="28"/>
          <w:szCs w:val="28"/>
          <w:lang w:eastAsia="ru-RU"/>
        </w:rPr>
      </w:pPr>
      <w:bookmarkStart w:id="0" w:name="_Ref206323457"/>
      <w:r w:rsidRPr="00883BE1">
        <w:rPr>
          <w:rFonts w:ascii="Times New Roman" w:eastAsia="Times New Roman" w:hAnsi="Times New Roman" w:cs="Times New Roman"/>
          <w:sz w:val="28"/>
          <w:szCs w:val="28"/>
          <w:lang w:eastAsia="ru-RU"/>
        </w:rPr>
        <w:t xml:space="preserve">Переход на ресурсно-индексный метод (РИМ) стал ключевым событием в строительной отрасли в 2023 году. </w:t>
      </w:r>
      <w:proofErr w:type="gramStart"/>
      <w:r w:rsidRPr="00883BE1">
        <w:rPr>
          <w:rFonts w:ascii="Times New Roman" w:eastAsia="Times New Roman" w:hAnsi="Times New Roman" w:cs="Times New Roman"/>
          <w:sz w:val="28"/>
          <w:szCs w:val="28"/>
          <w:lang w:eastAsia="ru-RU"/>
        </w:rPr>
        <w:t xml:space="preserve">По результатам мониторинга цен на строительные материалы в 2023 году наблюдается рост цен на строительные материалы: </w:t>
      </w:r>
      <w:r w:rsidR="00AE3A96">
        <w:rPr>
          <w:rFonts w:ascii="Times New Roman" w:eastAsia="Times New Roman" w:hAnsi="Times New Roman" w:cs="Times New Roman"/>
          <w:sz w:val="28"/>
          <w:szCs w:val="28"/>
          <w:lang w:eastAsia="ru-RU"/>
        </w:rPr>
        <w:t xml:space="preserve">на </w:t>
      </w:r>
      <w:r w:rsidRPr="00883BE1">
        <w:rPr>
          <w:rFonts w:ascii="Times New Roman" w:eastAsia="Times New Roman" w:hAnsi="Times New Roman" w:cs="Times New Roman"/>
          <w:sz w:val="28"/>
          <w:szCs w:val="28"/>
          <w:lang w:eastAsia="ru-RU"/>
        </w:rPr>
        <w:t>47% – битум, 35% – металл, 19% – цемент и т.д., тогда как прогнозный дефлятор на 2023 год</w:t>
      </w:r>
      <w:r w:rsidR="007845B2" w:rsidRPr="00883BE1">
        <w:rPr>
          <w:rFonts w:ascii="Times New Roman" w:eastAsia="Times New Roman" w:hAnsi="Times New Roman" w:cs="Times New Roman"/>
          <w:sz w:val="28"/>
          <w:szCs w:val="28"/>
          <w:lang w:eastAsia="ru-RU"/>
        </w:rPr>
        <w:t>,</w:t>
      </w:r>
      <w:r w:rsidRPr="00883BE1">
        <w:rPr>
          <w:rFonts w:ascii="Times New Roman" w:eastAsia="Times New Roman" w:hAnsi="Times New Roman" w:cs="Times New Roman"/>
          <w:sz w:val="28"/>
          <w:szCs w:val="28"/>
          <w:lang w:eastAsia="ru-RU"/>
        </w:rPr>
        <w:t xml:space="preserve"> по данным Минэкономразвития, который закладывается в цену контракта</w:t>
      </w:r>
      <w:r w:rsidR="007845B2" w:rsidRPr="00883BE1">
        <w:rPr>
          <w:rFonts w:ascii="Times New Roman" w:eastAsia="Times New Roman" w:hAnsi="Times New Roman" w:cs="Times New Roman"/>
          <w:sz w:val="28"/>
          <w:szCs w:val="28"/>
          <w:lang w:eastAsia="ru-RU"/>
        </w:rPr>
        <w:t>,</w:t>
      </w:r>
      <w:r w:rsidRPr="00883BE1">
        <w:rPr>
          <w:rFonts w:ascii="Times New Roman" w:eastAsia="Times New Roman" w:hAnsi="Times New Roman" w:cs="Times New Roman"/>
          <w:sz w:val="28"/>
          <w:szCs w:val="28"/>
          <w:lang w:eastAsia="ru-RU"/>
        </w:rPr>
        <w:t xml:space="preserve"> составляет всего 5,9%. В такой ситуации вообще сложно говорить о рентабельности на бюджетной стройке, которая имеет достаточно большую долю</w:t>
      </w:r>
      <w:proofErr w:type="gramEnd"/>
      <w:r w:rsidRPr="00883BE1">
        <w:rPr>
          <w:rFonts w:ascii="Times New Roman" w:eastAsia="Times New Roman" w:hAnsi="Times New Roman" w:cs="Times New Roman"/>
          <w:sz w:val="28"/>
          <w:szCs w:val="28"/>
          <w:lang w:eastAsia="ru-RU"/>
        </w:rPr>
        <w:t xml:space="preserve"> </w:t>
      </w:r>
      <w:proofErr w:type="gramStart"/>
      <w:r w:rsidRPr="00883BE1">
        <w:rPr>
          <w:rFonts w:ascii="Times New Roman" w:eastAsia="Times New Roman" w:hAnsi="Times New Roman" w:cs="Times New Roman"/>
          <w:sz w:val="28"/>
          <w:szCs w:val="28"/>
          <w:lang w:eastAsia="ru-RU"/>
        </w:rPr>
        <w:t>в</w:t>
      </w:r>
      <w:proofErr w:type="gramEnd"/>
      <w:r w:rsidRPr="00883BE1">
        <w:rPr>
          <w:rFonts w:ascii="Times New Roman" w:eastAsia="Times New Roman" w:hAnsi="Times New Roman" w:cs="Times New Roman"/>
          <w:sz w:val="28"/>
          <w:szCs w:val="28"/>
          <w:lang w:eastAsia="ru-RU"/>
        </w:rPr>
        <w:t xml:space="preserve"> </w:t>
      </w:r>
      <w:proofErr w:type="gramStart"/>
      <w:r w:rsidRPr="00883BE1">
        <w:rPr>
          <w:rFonts w:ascii="Times New Roman" w:eastAsia="Times New Roman" w:hAnsi="Times New Roman" w:cs="Times New Roman"/>
          <w:sz w:val="28"/>
          <w:szCs w:val="28"/>
          <w:lang w:eastAsia="ru-RU"/>
        </w:rPr>
        <w:t>объеме</w:t>
      </w:r>
      <w:proofErr w:type="gramEnd"/>
      <w:r w:rsidRPr="00883BE1">
        <w:rPr>
          <w:rFonts w:ascii="Times New Roman" w:eastAsia="Times New Roman" w:hAnsi="Times New Roman" w:cs="Times New Roman"/>
          <w:sz w:val="28"/>
          <w:szCs w:val="28"/>
          <w:lang w:eastAsia="ru-RU"/>
        </w:rPr>
        <w:t xml:space="preserve"> строительства. Тульская область только в ноябре 2023 года обеспечила одновременное размещение в федеральной государственной информационной системе ценообразования в строительстве (ФГИС ЦС) индексов изменения сметной стоимости строительства по группам однородных строительных ресурсов и сметных цен строительных ресурсов на текущий квартал и таким образом присоединилась к системе РИМ. Эффект от этого события мы рассчитываем получить уже к концу 2024 года, когда </w:t>
      </w:r>
      <w:r w:rsidR="007845B2" w:rsidRPr="00883BE1">
        <w:rPr>
          <w:rFonts w:ascii="Times New Roman" w:eastAsia="Times New Roman" w:hAnsi="Times New Roman" w:cs="Times New Roman"/>
          <w:sz w:val="28"/>
          <w:szCs w:val="28"/>
          <w:lang w:eastAsia="ru-RU"/>
        </w:rPr>
        <w:t>наступит</w:t>
      </w:r>
      <w:r w:rsidRPr="00883BE1">
        <w:rPr>
          <w:rFonts w:ascii="Times New Roman" w:eastAsia="Times New Roman" w:hAnsi="Times New Roman" w:cs="Times New Roman"/>
          <w:sz w:val="28"/>
          <w:szCs w:val="28"/>
          <w:lang w:eastAsia="ru-RU"/>
        </w:rPr>
        <w:t xml:space="preserve"> срок исполнения государственных и муниципальных контрактов, расчет максимальной цены которых осуществлен при помощи ФГИС ЦС. Данная мера за счет более точного определения справедливой цены стройматериалов должна существенно повысить доходность строительного бизнеса в целом. </w:t>
      </w:r>
    </w:p>
    <w:p w:rsidR="006B2615" w:rsidRPr="00883BE1" w:rsidRDefault="006B2615" w:rsidP="00883BE1">
      <w:pPr>
        <w:spacing w:after="0" w:line="240" w:lineRule="auto"/>
        <w:ind w:firstLine="567"/>
        <w:jc w:val="both"/>
        <w:rPr>
          <w:rFonts w:ascii="Times New Roman" w:eastAsia="Times New Roman" w:hAnsi="Times New Roman" w:cs="Times New Roman"/>
          <w:sz w:val="28"/>
          <w:szCs w:val="28"/>
          <w:lang w:eastAsia="ru-RU"/>
        </w:rPr>
      </w:pPr>
      <w:r w:rsidRPr="00883BE1">
        <w:rPr>
          <w:rFonts w:ascii="Times New Roman" w:eastAsia="Times New Roman" w:hAnsi="Times New Roman" w:cs="Times New Roman"/>
          <w:sz w:val="28"/>
          <w:szCs w:val="28"/>
          <w:lang w:eastAsia="ru-RU"/>
        </w:rPr>
        <w:t xml:space="preserve">В настоящий момент строительное сообщество обсуждает с Минстроем РФ возможность взаимодействия СРО с региональными центрами ценообразования в части оперативного обновления цен на основные группы стройматериалов. Данная задача является одной из наиболее </w:t>
      </w:r>
      <w:proofErr w:type="gramStart"/>
      <w:r w:rsidRPr="00883BE1">
        <w:rPr>
          <w:rFonts w:ascii="Times New Roman" w:eastAsia="Times New Roman" w:hAnsi="Times New Roman" w:cs="Times New Roman"/>
          <w:sz w:val="28"/>
          <w:szCs w:val="28"/>
          <w:lang w:eastAsia="ru-RU"/>
        </w:rPr>
        <w:t>приоритетных</w:t>
      </w:r>
      <w:proofErr w:type="gramEnd"/>
      <w:r w:rsidRPr="00883BE1">
        <w:rPr>
          <w:rFonts w:ascii="Times New Roman" w:eastAsia="Times New Roman" w:hAnsi="Times New Roman" w:cs="Times New Roman"/>
          <w:sz w:val="28"/>
          <w:szCs w:val="28"/>
          <w:lang w:eastAsia="ru-RU"/>
        </w:rPr>
        <w:t xml:space="preserve"> в деятельности Ассоциации. Следующим этапом взаимодействия системы саморегулирования и </w:t>
      </w:r>
      <w:proofErr w:type="spellStart"/>
      <w:r w:rsidRPr="00883BE1">
        <w:rPr>
          <w:rFonts w:ascii="Times New Roman" w:eastAsia="Times New Roman" w:hAnsi="Times New Roman" w:cs="Times New Roman"/>
          <w:sz w:val="28"/>
          <w:szCs w:val="28"/>
          <w:lang w:eastAsia="ru-RU"/>
        </w:rPr>
        <w:t>Главгосэкспертизы</w:t>
      </w:r>
      <w:proofErr w:type="spellEnd"/>
      <w:r w:rsidRPr="00883BE1">
        <w:rPr>
          <w:rFonts w:ascii="Times New Roman" w:eastAsia="Times New Roman" w:hAnsi="Times New Roman" w:cs="Times New Roman"/>
          <w:sz w:val="28"/>
          <w:szCs w:val="28"/>
          <w:lang w:eastAsia="ru-RU"/>
        </w:rPr>
        <w:t xml:space="preserve"> представляется в виде анализа цен, размещенных в ФГИС ЦС</w:t>
      </w:r>
      <w:r w:rsidR="007845B2" w:rsidRPr="00883BE1">
        <w:rPr>
          <w:rFonts w:ascii="Times New Roman" w:eastAsia="Times New Roman" w:hAnsi="Times New Roman" w:cs="Times New Roman"/>
          <w:sz w:val="28"/>
          <w:szCs w:val="28"/>
          <w:lang w:eastAsia="ru-RU"/>
        </w:rPr>
        <w:t>,</w:t>
      </w:r>
      <w:r w:rsidRPr="00883BE1">
        <w:rPr>
          <w:rFonts w:ascii="Times New Roman" w:eastAsia="Times New Roman" w:hAnsi="Times New Roman" w:cs="Times New Roman"/>
          <w:sz w:val="28"/>
          <w:szCs w:val="28"/>
          <w:lang w:eastAsia="ru-RU"/>
        </w:rPr>
        <w:t xml:space="preserve"> и сравнение с данными производителей и поставщиков, представленных в системе с данными коммерческих предложений, которые они же делают строительным компаниям – членам Ассоциации.</w:t>
      </w:r>
    </w:p>
    <w:p w:rsidR="006B2615" w:rsidRPr="00883BE1" w:rsidRDefault="006B2615" w:rsidP="00883BE1">
      <w:pPr>
        <w:spacing w:after="0" w:line="240" w:lineRule="auto"/>
        <w:ind w:firstLine="567"/>
        <w:jc w:val="both"/>
        <w:rPr>
          <w:rFonts w:ascii="Times New Roman" w:hAnsi="Times New Roman" w:cs="Times New Roman"/>
          <w:sz w:val="28"/>
          <w:szCs w:val="28"/>
        </w:rPr>
      </w:pPr>
      <w:r w:rsidRPr="00883BE1">
        <w:rPr>
          <w:rFonts w:ascii="Times New Roman" w:eastAsia="Times New Roman" w:hAnsi="Times New Roman" w:cs="Times New Roman"/>
          <w:sz w:val="28"/>
          <w:szCs w:val="28"/>
          <w:lang w:eastAsia="ru-RU"/>
        </w:rPr>
        <w:t xml:space="preserve">Кроме работы с ценой стройматериалов Ассоциация при методической поддержке Национального объединения строителей в течение трех ближайших лет вела работу по сбору сведений о заработной плате работников строительной отрасли. Размер </w:t>
      </w:r>
      <w:r w:rsidRPr="00883BE1">
        <w:rPr>
          <w:rFonts w:ascii="Times New Roman" w:hAnsi="Times New Roman" w:cs="Times New Roman"/>
          <w:sz w:val="28"/>
          <w:szCs w:val="28"/>
        </w:rPr>
        <w:t>среднемесячной оплаты труда рабочего первого разряда, занятого в строительной отрасли, для целей определения сметной стоимости строитель</w:t>
      </w:r>
      <w:r w:rsidR="007845B2" w:rsidRPr="00883BE1">
        <w:rPr>
          <w:rFonts w:ascii="Times New Roman" w:hAnsi="Times New Roman" w:cs="Times New Roman"/>
          <w:sz w:val="28"/>
          <w:szCs w:val="28"/>
        </w:rPr>
        <w:t>ства за этот период вырос на 48</w:t>
      </w:r>
      <w:r w:rsidRPr="00883BE1">
        <w:rPr>
          <w:rFonts w:ascii="Times New Roman" w:hAnsi="Times New Roman" w:cs="Times New Roman"/>
          <w:sz w:val="28"/>
          <w:szCs w:val="28"/>
        </w:rPr>
        <w:t>% с 27 570,68 рублей до 40 852,53 рублей в 2024 году. Данный результат мы все вместе смогли достичь, предоставив в Росстат актуальные сведения от компаний, которые в качестве основной своей деятельности занимаются строительством, хотя обычно в расчет размера среднемесячной оплаты труда шли общие сведения от компаний</w:t>
      </w:r>
      <w:r w:rsidR="007845B2" w:rsidRPr="00883BE1">
        <w:rPr>
          <w:rFonts w:ascii="Times New Roman" w:hAnsi="Times New Roman" w:cs="Times New Roman"/>
          <w:sz w:val="28"/>
          <w:szCs w:val="28"/>
        </w:rPr>
        <w:t>,</w:t>
      </w:r>
      <w:r w:rsidRPr="00883BE1">
        <w:rPr>
          <w:rFonts w:ascii="Times New Roman" w:hAnsi="Times New Roman" w:cs="Times New Roman"/>
          <w:sz w:val="28"/>
          <w:szCs w:val="28"/>
        </w:rPr>
        <w:t xml:space="preserve"> имеющих строительные ОКВЭД. Хотя все мы понимаем, что даже в нашей Ассоциации много крупных, в том числе промышленных предприятий, для которых строительна</w:t>
      </w:r>
      <w:r w:rsidR="00D84331" w:rsidRPr="00883BE1">
        <w:rPr>
          <w:rFonts w:ascii="Times New Roman" w:hAnsi="Times New Roman" w:cs="Times New Roman"/>
          <w:sz w:val="28"/>
          <w:szCs w:val="28"/>
        </w:rPr>
        <w:t>я деятельность является не основной</w:t>
      </w:r>
      <w:r w:rsidRPr="00883BE1">
        <w:rPr>
          <w:rFonts w:ascii="Times New Roman" w:hAnsi="Times New Roman" w:cs="Times New Roman"/>
          <w:sz w:val="28"/>
          <w:szCs w:val="28"/>
        </w:rPr>
        <w:t>. И сведения</w:t>
      </w:r>
      <w:r w:rsidR="007845B2" w:rsidRPr="00883BE1">
        <w:rPr>
          <w:rFonts w:ascii="Times New Roman" w:hAnsi="Times New Roman" w:cs="Times New Roman"/>
          <w:sz w:val="28"/>
          <w:szCs w:val="28"/>
        </w:rPr>
        <w:t>,</w:t>
      </w:r>
      <w:r w:rsidRPr="00883BE1">
        <w:rPr>
          <w:rFonts w:ascii="Times New Roman" w:hAnsi="Times New Roman" w:cs="Times New Roman"/>
          <w:sz w:val="28"/>
          <w:szCs w:val="28"/>
        </w:rPr>
        <w:t xml:space="preserve"> полученные от таких предприятий</w:t>
      </w:r>
      <w:r w:rsidR="007845B2" w:rsidRPr="00883BE1">
        <w:rPr>
          <w:rFonts w:ascii="Times New Roman" w:hAnsi="Times New Roman" w:cs="Times New Roman"/>
          <w:sz w:val="28"/>
          <w:szCs w:val="28"/>
        </w:rPr>
        <w:t>,</w:t>
      </w:r>
      <w:r w:rsidRPr="00883BE1">
        <w:rPr>
          <w:rFonts w:ascii="Times New Roman" w:hAnsi="Times New Roman" w:cs="Times New Roman"/>
          <w:sz w:val="28"/>
          <w:szCs w:val="28"/>
        </w:rPr>
        <w:t xml:space="preserve"> искажают реальную картину на рынке труда. Мы понимаем, что в связи со сложившейся политической </w:t>
      </w:r>
      <w:r w:rsidRPr="00883BE1">
        <w:rPr>
          <w:rFonts w:ascii="Times New Roman" w:hAnsi="Times New Roman" w:cs="Times New Roman"/>
          <w:sz w:val="28"/>
          <w:szCs w:val="28"/>
        </w:rPr>
        <w:lastRenderedPageBreak/>
        <w:t xml:space="preserve">обстановкой рынок труда существенно изменился. </w:t>
      </w:r>
      <w:r w:rsidRPr="00883BE1">
        <w:rPr>
          <w:rFonts w:ascii="Times New Roman" w:eastAsia="Times New Roman" w:hAnsi="Times New Roman" w:cs="Times New Roman"/>
          <w:sz w:val="28"/>
          <w:szCs w:val="28"/>
          <w:lang w:eastAsia="ru-RU"/>
        </w:rPr>
        <w:t>На стройках кадровый дефицит</w:t>
      </w:r>
      <w:r w:rsidR="007845B2" w:rsidRPr="00883BE1">
        <w:rPr>
          <w:rFonts w:ascii="Times New Roman" w:eastAsia="Times New Roman" w:hAnsi="Times New Roman" w:cs="Times New Roman"/>
          <w:sz w:val="28"/>
          <w:szCs w:val="28"/>
          <w:lang w:eastAsia="ru-RU"/>
        </w:rPr>
        <w:t>,</w:t>
      </w:r>
      <w:r w:rsidRPr="00883BE1">
        <w:rPr>
          <w:rFonts w:ascii="Times New Roman" w:eastAsia="Times New Roman" w:hAnsi="Times New Roman" w:cs="Times New Roman"/>
          <w:sz w:val="28"/>
          <w:szCs w:val="28"/>
          <w:lang w:eastAsia="ru-RU"/>
        </w:rPr>
        <w:t xml:space="preserve"> и работодатели вынуждены конкурировать с другими отраслями и повышать заработные платы, что значительно усилилось в 2023 году. </w:t>
      </w:r>
      <w:r w:rsidRPr="00883BE1">
        <w:rPr>
          <w:rFonts w:ascii="Times New Roman" w:hAnsi="Times New Roman" w:cs="Times New Roman"/>
          <w:sz w:val="28"/>
          <w:szCs w:val="28"/>
        </w:rPr>
        <w:t>Ассоциация планирует продолжать д</w:t>
      </w:r>
      <w:r w:rsidR="00812D41" w:rsidRPr="00883BE1">
        <w:rPr>
          <w:rFonts w:ascii="Times New Roman" w:hAnsi="Times New Roman" w:cs="Times New Roman"/>
          <w:sz w:val="28"/>
          <w:szCs w:val="28"/>
        </w:rPr>
        <w:t>анную деятельность</w:t>
      </w:r>
      <w:r w:rsidR="007845B2" w:rsidRPr="00883BE1">
        <w:rPr>
          <w:rFonts w:ascii="Times New Roman" w:hAnsi="Times New Roman" w:cs="Times New Roman"/>
          <w:sz w:val="28"/>
          <w:szCs w:val="28"/>
        </w:rPr>
        <w:t>,</w:t>
      </w:r>
      <w:r w:rsidR="00812D41" w:rsidRPr="00883BE1">
        <w:rPr>
          <w:rFonts w:ascii="Times New Roman" w:hAnsi="Times New Roman" w:cs="Times New Roman"/>
          <w:sz w:val="28"/>
          <w:szCs w:val="28"/>
        </w:rPr>
        <w:t xml:space="preserve"> поэтому необходимо</w:t>
      </w:r>
      <w:r w:rsidRPr="00883BE1">
        <w:rPr>
          <w:rFonts w:ascii="Times New Roman" w:hAnsi="Times New Roman" w:cs="Times New Roman"/>
          <w:sz w:val="28"/>
          <w:szCs w:val="28"/>
        </w:rPr>
        <w:t xml:space="preserve"> максимально оперативно и точно отвечать на полученные от Ассоциации запросы. Все они направлены на улучшение «климата» в строительной отрасли.</w:t>
      </w:r>
    </w:p>
    <w:p w:rsidR="0049616B" w:rsidRPr="00883BE1" w:rsidRDefault="0049616B" w:rsidP="00883BE1">
      <w:pPr>
        <w:spacing w:after="0" w:line="240" w:lineRule="auto"/>
        <w:ind w:firstLine="567"/>
        <w:jc w:val="both"/>
        <w:rPr>
          <w:rFonts w:ascii="Times New Roman" w:hAnsi="Times New Roman" w:cs="Times New Roman"/>
          <w:sz w:val="28"/>
          <w:szCs w:val="28"/>
        </w:rPr>
      </w:pPr>
      <w:proofErr w:type="gramStart"/>
      <w:r w:rsidRPr="00883BE1">
        <w:rPr>
          <w:rFonts w:ascii="Times New Roman" w:hAnsi="Times New Roman" w:cs="Times New Roman"/>
          <w:sz w:val="28"/>
          <w:szCs w:val="28"/>
        </w:rPr>
        <w:t>В целях развития кадрового потенциала и формирования эффективной системы</w:t>
      </w:r>
      <w:r w:rsidR="007845B2" w:rsidRPr="00883BE1">
        <w:rPr>
          <w:rFonts w:ascii="Times New Roman" w:hAnsi="Times New Roman" w:cs="Times New Roman"/>
          <w:sz w:val="28"/>
          <w:szCs w:val="28"/>
        </w:rPr>
        <w:t xml:space="preserve"> подготовки кадров для отрасли </w:t>
      </w:r>
      <w:r w:rsidRPr="00883BE1">
        <w:rPr>
          <w:rFonts w:ascii="Times New Roman" w:hAnsi="Times New Roman" w:cs="Times New Roman"/>
          <w:sz w:val="28"/>
          <w:szCs w:val="28"/>
        </w:rPr>
        <w:t>«Строительство», в том числе путем целевого обучения по образовательным программам среднего профессионального и высшего образования в</w:t>
      </w:r>
      <w:r w:rsidR="00AF0B63" w:rsidRPr="00883BE1">
        <w:rPr>
          <w:rFonts w:ascii="Times New Roman" w:hAnsi="Times New Roman" w:cs="Times New Roman"/>
          <w:sz w:val="28"/>
          <w:szCs w:val="28"/>
        </w:rPr>
        <w:t xml:space="preserve"> ноябре 2023 года на территории Тульской области в соответстви</w:t>
      </w:r>
      <w:r w:rsidR="007845B2" w:rsidRPr="00883BE1">
        <w:rPr>
          <w:rFonts w:ascii="Times New Roman" w:hAnsi="Times New Roman" w:cs="Times New Roman"/>
          <w:sz w:val="28"/>
          <w:szCs w:val="28"/>
        </w:rPr>
        <w:t>и</w:t>
      </w:r>
      <w:r w:rsidRPr="00883BE1">
        <w:rPr>
          <w:rFonts w:ascii="Times New Roman" w:hAnsi="Times New Roman" w:cs="Times New Roman"/>
          <w:sz w:val="28"/>
          <w:szCs w:val="28"/>
        </w:rPr>
        <w:t xml:space="preserve"> </w:t>
      </w:r>
      <w:r w:rsidR="00AF0B63" w:rsidRPr="00883BE1">
        <w:rPr>
          <w:rFonts w:ascii="Times New Roman" w:hAnsi="Times New Roman" w:cs="Times New Roman"/>
          <w:sz w:val="28"/>
          <w:szCs w:val="28"/>
        </w:rPr>
        <w:t>с приказом министерства образования Тульской области 04.09.2023 №1666 «О внедрении кластерного (отраслевого) управления системой среднего профессионального образования Тульской области»</w:t>
      </w:r>
      <w:r w:rsidR="00EA3FB2" w:rsidRPr="00883BE1">
        <w:rPr>
          <w:rFonts w:ascii="Times New Roman" w:hAnsi="Times New Roman" w:cs="Times New Roman"/>
          <w:sz w:val="28"/>
          <w:szCs w:val="28"/>
        </w:rPr>
        <w:t xml:space="preserve"> при непосредственном участии</w:t>
      </w:r>
      <w:proofErr w:type="gramEnd"/>
      <w:r w:rsidR="00EA3FB2" w:rsidRPr="00883BE1">
        <w:rPr>
          <w:rFonts w:ascii="Times New Roman" w:hAnsi="Times New Roman" w:cs="Times New Roman"/>
          <w:sz w:val="28"/>
          <w:szCs w:val="28"/>
        </w:rPr>
        <w:t xml:space="preserve"> Ассоциации Тульской области</w:t>
      </w:r>
      <w:r w:rsidR="00AF0B63" w:rsidRPr="00883BE1">
        <w:rPr>
          <w:rFonts w:ascii="Times New Roman" w:hAnsi="Times New Roman" w:cs="Times New Roman"/>
          <w:sz w:val="28"/>
          <w:szCs w:val="28"/>
        </w:rPr>
        <w:t xml:space="preserve"> создан отраслевой кластер среднего профессионального образования «Строительство». 23 ноября 2023</w:t>
      </w:r>
      <w:r w:rsidR="007845B2" w:rsidRPr="00883BE1">
        <w:rPr>
          <w:rFonts w:ascii="Times New Roman" w:hAnsi="Times New Roman" w:cs="Times New Roman"/>
          <w:sz w:val="28"/>
          <w:szCs w:val="28"/>
        </w:rPr>
        <w:t xml:space="preserve"> </w:t>
      </w:r>
      <w:r w:rsidR="00AF0B63" w:rsidRPr="00883BE1">
        <w:rPr>
          <w:rFonts w:ascii="Times New Roman" w:hAnsi="Times New Roman" w:cs="Times New Roman"/>
          <w:sz w:val="28"/>
          <w:szCs w:val="28"/>
        </w:rPr>
        <w:t>года подписано соглашение о сотрудничестве</w:t>
      </w:r>
      <w:r w:rsidR="00FD7897" w:rsidRPr="00883BE1">
        <w:rPr>
          <w:rFonts w:ascii="Times New Roman" w:hAnsi="Times New Roman" w:cs="Times New Roman"/>
          <w:sz w:val="28"/>
          <w:szCs w:val="28"/>
        </w:rPr>
        <w:t xml:space="preserve"> участников отраслевого кластера среднего профессионального образования «Строительство» в целях подготовки кадров среднего профессионального образования «Строительство». В состав</w:t>
      </w:r>
      <w:r w:rsidR="00340DB2" w:rsidRPr="00883BE1">
        <w:rPr>
          <w:rFonts w:ascii="Times New Roman" w:hAnsi="Times New Roman" w:cs="Times New Roman"/>
          <w:sz w:val="28"/>
          <w:szCs w:val="28"/>
        </w:rPr>
        <w:t xml:space="preserve"> участников</w:t>
      </w:r>
      <w:r w:rsidR="00FD7897" w:rsidRPr="00883BE1">
        <w:rPr>
          <w:rFonts w:ascii="Times New Roman" w:hAnsi="Times New Roman" w:cs="Times New Roman"/>
          <w:sz w:val="28"/>
          <w:szCs w:val="28"/>
        </w:rPr>
        <w:t xml:space="preserve"> кластера входят Государственные  профессиональные образовательные учреждения Тульской области</w:t>
      </w:r>
      <w:r w:rsidR="00340DB2" w:rsidRPr="00883BE1">
        <w:rPr>
          <w:rFonts w:ascii="Times New Roman" w:hAnsi="Times New Roman" w:cs="Times New Roman"/>
          <w:sz w:val="28"/>
          <w:szCs w:val="28"/>
        </w:rPr>
        <w:t>, осуществляющие подготовку кадров по программам среднего профессионального образования «Строительство» с учетом текущих и перспективных потребностей в специалистах заинтересованных организаций и хозяйствующих субъектов Тульской области</w:t>
      </w:r>
      <w:r w:rsidR="00DE4B99" w:rsidRPr="00883BE1">
        <w:rPr>
          <w:rFonts w:ascii="Times New Roman" w:hAnsi="Times New Roman" w:cs="Times New Roman"/>
          <w:sz w:val="28"/>
          <w:szCs w:val="28"/>
        </w:rPr>
        <w:t>.  Со стороны хозяйствующих субъектов участниками кластера являются</w:t>
      </w:r>
      <w:r w:rsidR="001F2130" w:rsidRPr="00883BE1">
        <w:rPr>
          <w:rFonts w:ascii="Times New Roman" w:hAnsi="Times New Roman" w:cs="Times New Roman"/>
          <w:sz w:val="28"/>
          <w:szCs w:val="28"/>
        </w:rPr>
        <w:t>: Ассоциация «Строители Тульской области» (</w:t>
      </w:r>
      <w:r w:rsidR="007845B2" w:rsidRPr="00883BE1">
        <w:rPr>
          <w:rFonts w:ascii="Times New Roman" w:hAnsi="Times New Roman" w:cs="Times New Roman"/>
          <w:sz w:val="28"/>
          <w:szCs w:val="28"/>
        </w:rPr>
        <w:t>и</w:t>
      </w:r>
      <w:r w:rsidR="001F2130" w:rsidRPr="00883BE1">
        <w:rPr>
          <w:rFonts w:ascii="Times New Roman" w:hAnsi="Times New Roman" w:cs="Times New Roman"/>
          <w:sz w:val="28"/>
          <w:szCs w:val="28"/>
        </w:rPr>
        <w:t>сполнительный директор</w:t>
      </w:r>
      <w:r w:rsidR="007845B2" w:rsidRPr="00883BE1">
        <w:rPr>
          <w:rFonts w:ascii="Times New Roman" w:hAnsi="Times New Roman" w:cs="Times New Roman"/>
          <w:sz w:val="28"/>
          <w:szCs w:val="28"/>
        </w:rPr>
        <w:t xml:space="preserve"> Федоров Н.П. </w:t>
      </w:r>
      <w:r w:rsidR="001F2130" w:rsidRPr="00883BE1">
        <w:rPr>
          <w:rFonts w:ascii="Times New Roman" w:hAnsi="Times New Roman" w:cs="Times New Roman"/>
          <w:sz w:val="28"/>
          <w:szCs w:val="28"/>
        </w:rPr>
        <w:t>-</w:t>
      </w:r>
      <w:r w:rsidR="007845B2" w:rsidRPr="00883BE1">
        <w:rPr>
          <w:rFonts w:ascii="Times New Roman" w:hAnsi="Times New Roman" w:cs="Times New Roman"/>
          <w:sz w:val="28"/>
          <w:szCs w:val="28"/>
        </w:rPr>
        <w:t xml:space="preserve"> </w:t>
      </w:r>
      <w:r w:rsidR="001F2130" w:rsidRPr="00883BE1">
        <w:rPr>
          <w:rFonts w:ascii="Times New Roman" w:hAnsi="Times New Roman" w:cs="Times New Roman"/>
          <w:sz w:val="28"/>
          <w:szCs w:val="28"/>
        </w:rPr>
        <w:t>председатель Совета кластера); АО СЗ «</w:t>
      </w:r>
      <w:proofErr w:type="spellStart"/>
      <w:r w:rsidR="001F2130" w:rsidRPr="00883BE1">
        <w:rPr>
          <w:rFonts w:ascii="Times New Roman" w:hAnsi="Times New Roman" w:cs="Times New Roman"/>
          <w:sz w:val="28"/>
          <w:szCs w:val="28"/>
        </w:rPr>
        <w:t>Внешстрой</w:t>
      </w:r>
      <w:proofErr w:type="spellEnd"/>
      <w:r w:rsidR="001F2130" w:rsidRPr="00883BE1">
        <w:rPr>
          <w:rFonts w:ascii="Times New Roman" w:hAnsi="Times New Roman" w:cs="Times New Roman"/>
          <w:sz w:val="28"/>
          <w:szCs w:val="28"/>
        </w:rPr>
        <w:t>»; АО «Газпром газораспределение Тула»; Г</w:t>
      </w:r>
      <w:r w:rsidR="007845B2" w:rsidRPr="00883BE1">
        <w:rPr>
          <w:rFonts w:ascii="Times New Roman" w:hAnsi="Times New Roman" w:cs="Times New Roman"/>
          <w:sz w:val="28"/>
          <w:szCs w:val="28"/>
        </w:rPr>
        <w:t xml:space="preserve">У </w:t>
      </w:r>
      <w:r w:rsidR="001F2130" w:rsidRPr="00883BE1">
        <w:rPr>
          <w:rFonts w:ascii="Times New Roman" w:hAnsi="Times New Roman" w:cs="Times New Roman"/>
          <w:sz w:val="28"/>
          <w:szCs w:val="28"/>
        </w:rPr>
        <w:t>Т</w:t>
      </w:r>
      <w:r w:rsidR="007845B2" w:rsidRPr="00883BE1">
        <w:rPr>
          <w:rFonts w:ascii="Times New Roman" w:hAnsi="Times New Roman" w:cs="Times New Roman"/>
          <w:sz w:val="28"/>
          <w:szCs w:val="28"/>
        </w:rPr>
        <w:t>О</w:t>
      </w:r>
      <w:r w:rsidR="001F2130" w:rsidRPr="00883BE1">
        <w:rPr>
          <w:rFonts w:ascii="Times New Roman" w:hAnsi="Times New Roman" w:cs="Times New Roman"/>
          <w:sz w:val="28"/>
          <w:szCs w:val="28"/>
        </w:rPr>
        <w:t xml:space="preserve"> «</w:t>
      </w:r>
      <w:proofErr w:type="spellStart"/>
      <w:r w:rsidR="001F2130" w:rsidRPr="00883BE1">
        <w:rPr>
          <w:rFonts w:ascii="Times New Roman" w:hAnsi="Times New Roman" w:cs="Times New Roman"/>
          <w:sz w:val="28"/>
          <w:szCs w:val="28"/>
        </w:rPr>
        <w:t>Тулаавтодор</w:t>
      </w:r>
      <w:proofErr w:type="spellEnd"/>
      <w:r w:rsidR="001F2130" w:rsidRPr="00883BE1">
        <w:rPr>
          <w:rFonts w:ascii="Times New Roman" w:hAnsi="Times New Roman" w:cs="Times New Roman"/>
          <w:sz w:val="28"/>
          <w:szCs w:val="28"/>
        </w:rPr>
        <w:t>»; ООО «Палестра»; АО «</w:t>
      </w:r>
      <w:proofErr w:type="spellStart"/>
      <w:r w:rsidR="001F2130" w:rsidRPr="00883BE1">
        <w:rPr>
          <w:rFonts w:ascii="Times New Roman" w:hAnsi="Times New Roman" w:cs="Times New Roman"/>
          <w:sz w:val="28"/>
          <w:szCs w:val="28"/>
        </w:rPr>
        <w:t>Спецмонтажналадка</w:t>
      </w:r>
      <w:proofErr w:type="spellEnd"/>
      <w:r w:rsidR="001F2130" w:rsidRPr="00883BE1">
        <w:rPr>
          <w:rFonts w:ascii="Times New Roman" w:hAnsi="Times New Roman" w:cs="Times New Roman"/>
          <w:sz w:val="28"/>
          <w:szCs w:val="28"/>
        </w:rPr>
        <w:t>»</w:t>
      </w:r>
      <w:r w:rsidR="007845B2" w:rsidRPr="00883BE1">
        <w:rPr>
          <w:rFonts w:ascii="Times New Roman" w:hAnsi="Times New Roman" w:cs="Times New Roman"/>
          <w:sz w:val="28"/>
          <w:szCs w:val="28"/>
        </w:rPr>
        <w:t>; ООО «СПЕЦГЕОЛОГОРАЗВЕДКА» и д</w:t>
      </w:r>
      <w:r w:rsidR="001F2130" w:rsidRPr="00883BE1">
        <w:rPr>
          <w:rFonts w:ascii="Times New Roman" w:hAnsi="Times New Roman" w:cs="Times New Roman"/>
          <w:sz w:val="28"/>
          <w:szCs w:val="28"/>
        </w:rPr>
        <w:t xml:space="preserve">р. Разработана и утверждена программа </w:t>
      </w:r>
      <w:r w:rsidR="00990B62" w:rsidRPr="00883BE1">
        <w:rPr>
          <w:rFonts w:ascii="Times New Roman" w:hAnsi="Times New Roman" w:cs="Times New Roman"/>
          <w:sz w:val="28"/>
          <w:szCs w:val="28"/>
        </w:rPr>
        <w:t>деятельности отраслевого кластера среднего профессионального образован</w:t>
      </w:r>
      <w:r w:rsidR="00EA3FB2" w:rsidRPr="00883BE1">
        <w:rPr>
          <w:rFonts w:ascii="Times New Roman" w:hAnsi="Times New Roman" w:cs="Times New Roman"/>
          <w:sz w:val="28"/>
          <w:szCs w:val="28"/>
        </w:rPr>
        <w:t>ия «Строительство». Приглашаем</w:t>
      </w:r>
      <w:r w:rsidR="00990B62" w:rsidRPr="00883BE1">
        <w:rPr>
          <w:rFonts w:ascii="Times New Roman" w:hAnsi="Times New Roman" w:cs="Times New Roman"/>
          <w:sz w:val="28"/>
          <w:szCs w:val="28"/>
        </w:rPr>
        <w:t xml:space="preserve"> к сотрудничеству организации-члены Ассоциации, которые заинтересованы в развитии кадрового потенциала организации и кото</w:t>
      </w:r>
      <w:r w:rsidR="007963C7" w:rsidRPr="00883BE1">
        <w:rPr>
          <w:rFonts w:ascii="Times New Roman" w:hAnsi="Times New Roman" w:cs="Times New Roman"/>
          <w:sz w:val="28"/>
          <w:szCs w:val="28"/>
        </w:rPr>
        <w:t>рым нужны высококвалифицированные рабочие</w:t>
      </w:r>
      <w:r w:rsidR="00990B62" w:rsidRPr="00883BE1">
        <w:rPr>
          <w:rFonts w:ascii="Times New Roman" w:hAnsi="Times New Roman" w:cs="Times New Roman"/>
          <w:sz w:val="28"/>
          <w:szCs w:val="28"/>
        </w:rPr>
        <w:t xml:space="preserve"> кадры.</w:t>
      </w:r>
    </w:p>
    <w:p w:rsidR="006B2615" w:rsidRPr="00883BE1" w:rsidRDefault="006B2615" w:rsidP="00883BE1">
      <w:pPr>
        <w:spacing w:after="0" w:line="240" w:lineRule="auto"/>
        <w:ind w:firstLine="567"/>
        <w:jc w:val="both"/>
        <w:rPr>
          <w:rFonts w:ascii="Times New Roman" w:eastAsia="Times New Roman" w:hAnsi="Times New Roman" w:cs="Times New Roman"/>
          <w:sz w:val="28"/>
          <w:szCs w:val="28"/>
          <w:lang w:eastAsia="ru-RU"/>
        </w:rPr>
      </w:pPr>
      <w:r w:rsidRPr="00883BE1">
        <w:rPr>
          <w:rFonts w:ascii="Times New Roman" w:eastAsia="Times New Roman" w:hAnsi="Times New Roman" w:cs="Times New Roman"/>
          <w:sz w:val="28"/>
          <w:szCs w:val="28"/>
          <w:lang w:eastAsia="ru-RU"/>
        </w:rPr>
        <w:t xml:space="preserve">С 15 августа 2023 года вступили в силу изменения Градостроительного кодекса РФ, связанные с увеличением с 60 до 90 млн. рублей денежного </w:t>
      </w:r>
      <w:proofErr w:type="gramStart"/>
      <w:r w:rsidRPr="00883BE1">
        <w:rPr>
          <w:rFonts w:ascii="Times New Roman" w:eastAsia="Times New Roman" w:hAnsi="Times New Roman" w:cs="Times New Roman"/>
          <w:sz w:val="28"/>
          <w:szCs w:val="28"/>
          <w:lang w:eastAsia="ru-RU"/>
        </w:rPr>
        <w:t>выражения первого уровня ответственности членов Ассоциации</w:t>
      </w:r>
      <w:proofErr w:type="gramEnd"/>
      <w:r w:rsidRPr="00883BE1">
        <w:rPr>
          <w:rFonts w:ascii="Times New Roman" w:eastAsia="Times New Roman" w:hAnsi="Times New Roman" w:cs="Times New Roman"/>
          <w:sz w:val="28"/>
          <w:szCs w:val="28"/>
          <w:lang w:eastAsia="ru-RU"/>
        </w:rPr>
        <w:t xml:space="preserve"> по компенсационному фонду возмещения вреда и обеспечения договорных обязательств</w:t>
      </w:r>
      <w:r w:rsidR="00812D41" w:rsidRPr="00883BE1">
        <w:rPr>
          <w:rFonts w:ascii="Times New Roman" w:eastAsia="Times New Roman" w:hAnsi="Times New Roman" w:cs="Times New Roman"/>
          <w:sz w:val="28"/>
          <w:szCs w:val="28"/>
          <w:lang w:eastAsia="ru-RU"/>
        </w:rPr>
        <w:t xml:space="preserve"> при существующих взносах в компенсационные фонды 100 и 200 тыс. рублей соответственно</w:t>
      </w:r>
      <w:r w:rsidRPr="00883BE1">
        <w:rPr>
          <w:rFonts w:ascii="Times New Roman" w:eastAsia="Times New Roman" w:hAnsi="Times New Roman" w:cs="Times New Roman"/>
          <w:sz w:val="28"/>
          <w:szCs w:val="28"/>
          <w:lang w:eastAsia="ru-RU"/>
        </w:rPr>
        <w:t>. Предложени</w:t>
      </w:r>
      <w:r w:rsidR="007845B2" w:rsidRPr="00883BE1">
        <w:rPr>
          <w:rFonts w:ascii="Times New Roman" w:eastAsia="Times New Roman" w:hAnsi="Times New Roman" w:cs="Times New Roman"/>
          <w:sz w:val="28"/>
          <w:szCs w:val="28"/>
          <w:lang w:eastAsia="ru-RU"/>
        </w:rPr>
        <w:t>я</w:t>
      </w:r>
      <w:r w:rsidRPr="00883BE1">
        <w:rPr>
          <w:rFonts w:ascii="Times New Roman" w:eastAsia="Times New Roman" w:hAnsi="Times New Roman" w:cs="Times New Roman"/>
          <w:sz w:val="28"/>
          <w:szCs w:val="28"/>
          <w:lang w:eastAsia="ru-RU"/>
        </w:rPr>
        <w:t xml:space="preserve"> об этом неоднократно направлялись Ассоциацией в Минстрой РФ и в Национальное объединение строителей. Продолжаем надеяться на то, что и другие предложения Ассоциации оперативно найдут свое выражение в законопроектах Правительства РФ.</w:t>
      </w:r>
    </w:p>
    <w:p w:rsidR="006B2615" w:rsidRPr="00883BE1" w:rsidRDefault="006B2615" w:rsidP="00883BE1">
      <w:pPr>
        <w:spacing w:after="0" w:line="240" w:lineRule="auto"/>
        <w:ind w:firstLine="567"/>
        <w:jc w:val="both"/>
        <w:rPr>
          <w:rFonts w:ascii="Times New Roman" w:hAnsi="Times New Roman" w:cs="Times New Roman"/>
          <w:sz w:val="28"/>
          <w:szCs w:val="28"/>
        </w:rPr>
      </w:pPr>
      <w:r w:rsidRPr="00883BE1">
        <w:rPr>
          <w:rFonts w:ascii="Times New Roman" w:hAnsi="Times New Roman" w:cs="Times New Roman"/>
          <w:sz w:val="28"/>
          <w:szCs w:val="28"/>
        </w:rPr>
        <w:t>В 2023 году Ассоциация продолжила работу по выдаче займов членам Ассоциации из средств компенсационного фонда обеспечения договорных обязательств. По итогу года были досрочно возвращены все займы</w:t>
      </w:r>
      <w:r w:rsidR="007845B2" w:rsidRPr="00883BE1">
        <w:rPr>
          <w:rFonts w:ascii="Times New Roman" w:hAnsi="Times New Roman" w:cs="Times New Roman"/>
          <w:sz w:val="28"/>
          <w:szCs w:val="28"/>
        </w:rPr>
        <w:t>,</w:t>
      </w:r>
      <w:r w:rsidRPr="00883BE1">
        <w:rPr>
          <w:rFonts w:ascii="Times New Roman" w:hAnsi="Times New Roman" w:cs="Times New Roman"/>
          <w:sz w:val="28"/>
          <w:szCs w:val="28"/>
        </w:rPr>
        <w:t xml:space="preserve"> выданные в 2022 году на сумму 24,5 млн. рублей</w:t>
      </w:r>
      <w:r w:rsidR="007845B2" w:rsidRPr="00883BE1">
        <w:rPr>
          <w:rFonts w:ascii="Times New Roman" w:hAnsi="Times New Roman" w:cs="Times New Roman"/>
          <w:sz w:val="28"/>
          <w:szCs w:val="28"/>
        </w:rPr>
        <w:t>,</w:t>
      </w:r>
      <w:r w:rsidRPr="00883BE1">
        <w:rPr>
          <w:rFonts w:ascii="Times New Roman" w:hAnsi="Times New Roman" w:cs="Times New Roman"/>
          <w:sz w:val="28"/>
          <w:szCs w:val="28"/>
        </w:rPr>
        <w:t xml:space="preserve"> и выдано 3 новых займа на общую сумму 25 млн. </w:t>
      </w:r>
      <w:r w:rsidRPr="00883BE1">
        <w:rPr>
          <w:rFonts w:ascii="Times New Roman" w:hAnsi="Times New Roman" w:cs="Times New Roman"/>
          <w:sz w:val="28"/>
          <w:szCs w:val="28"/>
        </w:rPr>
        <w:lastRenderedPageBreak/>
        <w:t>рублей. В соответствии с решением Совета Ассоциации Протокол № 21 от 28 сентября 2020 года на базе исполнительного аппарата Ассоциации была создана рабочая группа по рассмотрению заявок на предоставление займов.</w:t>
      </w:r>
    </w:p>
    <w:p w:rsidR="006B2615" w:rsidRPr="00883BE1" w:rsidRDefault="006B2615" w:rsidP="00883BE1">
      <w:pPr>
        <w:spacing w:after="0" w:line="240" w:lineRule="auto"/>
        <w:ind w:firstLine="567"/>
        <w:jc w:val="both"/>
        <w:rPr>
          <w:rFonts w:ascii="Times New Roman" w:hAnsi="Times New Roman" w:cs="Times New Roman"/>
          <w:sz w:val="28"/>
          <w:szCs w:val="28"/>
        </w:rPr>
      </w:pPr>
      <w:r w:rsidRPr="00883BE1">
        <w:rPr>
          <w:rFonts w:ascii="Times New Roman" w:hAnsi="Times New Roman" w:cs="Times New Roman"/>
          <w:sz w:val="28"/>
          <w:szCs w:val="28"/>
        </w:rPr>
        <w:t>В отношении каждой заявки рабочей группой подготовлено заключение об оценке финансового состояния заёмщика, его деловой репутации и реальности деятельности. Также в отношении каждого члена Ассоциации</w:t>
      </w:r>
      <w:r w:rsidR="007845B2" w:rsidRPr="00883BE1">
        <w:rPr>
          <w:rFonts w:ascii="Times New Roman" w:hAnsi="Times New Roman" w:cs="Times New Roman"/>
          <w:sz w:val="28"/>
          <w:szCs w:val="28"/>
        </w:rPr>
        <w:t>,</w:t>
      </w:r>
      <w:r w:rsidRPr="00883BE1">
        <w:rPr>
          <w:rFonts w:ascii="Times New Roman" w:hAnsi="Times New Roman" w:cs="Times New Roman"/>
          <w:sz w:val="28"/>
          <w:szCs w:val="28"/>
        </w:rPr>
        <w:t xml:space="preserve"> предоставившего заявку</w:t>
      </w:r>
      <w:r w:rsidR="007845B2" w:rsidRPr="00883BE1">
        <w:rPr>
          <w:rFonts w:ascii="Times New Roman" w:hAnsi="Times New Roman" w:cs="Times New Roman"/>
          <w:sz w:val="28"/>
          <w:szCs w:val="28"/>
        </w:rPr>
        <w:t>,</w:t>
      </w:r>
      <w:r w:rsidRPr="00883BE1">
        <w:rPr>
          <w:rFonts w:ascii="Times New Roman" w:hAnsi="Times New Roman" w:cs="Times New Roman"/>
          <w:sz w:val="28"/>
          <w:szCs w:val="28"/>
        </w:rPr>
        <w:t xml:space="preserve"> получено заключение НОСТРОЙ об оценке финансового состояния по методике ПАО «Сбербанк». С момента выдачи займов исполнительным аппаратом на еженедельной основе осуществляется мониторинг деловой репутации и реальности деятельности членов Ассоциации</w:t>
      </w:r>
      <w:r w:rsidR="007845B2" w:rsidRPr="00883BE1">
        <w:rPr>
          <w:rFonts w:ascii="Times New Roman" w:hAnsi="Times New Roman" w:cs="Times New Roman"/>
          <w:sz w:val="28"/>
          <w:szCs w:val="28"/>
        </w:rPr>
        <w:t>,</w:t>
      </w:r>
      <w:r w:rsidRPr="00883BE1">
        <w:rPr>
          <w:rFonts w:ascii="Times New Roman" w:hAnsi="Times New Roman" w:cs="Times New Roman"/>
          <w:sz w:val="28"/>
          <w:szCs w:val="28"/>
        </w:rPr>
        <w:t xml:space="preserve"> получивших заём. Исполнительным аппаратом отслеживается наличие судебных споров, исполнительных производств, привлечение руководителей и учредителей к субсидиарной ответственности. После выдачи займов исполнительный аппарат Ассоциации осуществляет </w:t>
      </w:r>
      <w:proofErr w:type="gramStart"/>
      <w:r w:rsidRPr="00883BE1">
        <w:rPr>
          <w:rFonts w:ascii="Times New Roman" w:hAnsi="Times New Roman" w:cs="Times New Roman"/>
          <w:sz w:val="28"/>
          <w:szCs w:val="28"/>
        </w:rPr>
        <w:t>контроль за</w:t>
      </w:r>
      <w:proofErr w:type="gramEnd"/>
      <w:r w:rsidRPr="00883BE1">
        <w:rPr>
          <w:rFonts w:ascii="Times New Roman" w:hAnsi="Times New Roman" w:cs="Times New Roman"/>
          <w:sz w:val="28"/>
          <w:szCs w:val="28"/>
        </w:rPr>
        <w:t xml:space="preserve"> целевым расходованием денежных средств компенсационного фонда. По каждому займу Ассоциацией получено обеспечение, превышающее </w:t>
      </w:r>
      <w:r w:rsidR="007845B2" w:rsidRPr="00883BE1">
        <w:rPr>
          <w:rFonts w:ascii="Times New Roman" w:hAnsi="Times New Roman" w:cs="Times New Roman"/>
          <w:sz w:val="28"/>
          <w:szCs w:val="28"/>
        </w:rPr>
        <w:t xml:space="preserve">в </w:t>
      </w:r>
      <w:r w:rsidRPr="00883BE1">
        <w:rPr>
          <w:rFonts w:ascii="Times New Roman" w:hAnsi="Times New Roman" w:cs="Times New Roman"/>
          <w:sz w:val="28"/>
          <w:szCs w:val="28"/>
        </w:rPr>
        <w:t>1,5 раза размер займа.</w:t>
      </w:r>
    </w:p>
    <w:p w:rsidR="006B2615" w:rsidRPr="00883BE1" w:rsidRDefault="00812D41" w:rsidP="00883BE1">
      <w:pPr>
        <w:spacing w:after="0" w:line="240" w:lineRule="auto"/>
        <w:ind w:firstLine="567"/>
        <w:jc w:val="both"/>
        <w:rPr>
          <w:rFonts w:ascii="Times New Roman" w:hAnsi="Times New Roman" w:cs="Times New Roman"/>
          <w:sz w:val="28"/>
          <w:szCs w:val="28"/>
        </w:rPr>
      </w:pPr>
      <w:r w:rsidRPr="00883BE1">
        <w:rPr>
          <w:rFonts w:ascii="Times New Roman" w:hAnsi="Times New Roman" w:cs="Times New Roman"/>
          <w:sz w:val="28"/>
          <w:szCs w:val="28"/>
        </w:rPr>
        <w:t>В течение 2023</w:t>
      </w:r>
      <w:r w:rsidR="006B2615" w:rsidRPr="00883BE1">
        <w:rPr>
          <w:rFonts w:ascii="Times New Roman" w:hAnsi="Times New Roman" w:cs="Times New Roman"/>
          <w:sz w:val="28"/>
          <w:szCs w:val="28"/>
        </w:rPr>
        <w:t xml:space="preserve"> года исполнительным аппара</w:t>
      </w:r>
      <w:r w:rsidRPr="00883BE1">
        <w:rPr>
          <w:rFonts w:ascii="Times New Roman" w:hAnsi="Times New Roman" w:cs="Times New Roman"/>
          <w:sz w:val="28"/>
          <w:szCs w:val="28"/>
        </w:rPr>
        <w:t>том Ассоциации продолжилась</w:t>
      </w:r>
      <w:r w:rsidR="006B2615" w:rsidRPr="00883BE1">
        <w:rPr>
          <w:rFonts w:ascii="Times New Roman" w:hAnsi="Times New Roman" w:cs="Times New Roman"/>
          <w:sz w:val="28"/>
          <w:szCs w:val="28"/>
        </w:rPr>
        <w:t xml:space="preserve"> работа по адаптации и внедрению программного комплекса Личный кабинет члена СРО, который после его запуска должен обеспечить взаимодействие Ассоциации и членов СРО в удаленном режиме. На старте система личных кабинетов должна обеспечить предоставление выписки из реестра членов СРО, юридически значимый документооборот, участие в органах управления Ассоциации в электронном виде с применением современных сре</w:t>
      </w:r>
      <w:proofErr w:type="gramStart"/>
      <w:r w:rsidR="006B2615" w:rsidRPr="00883BE1">
        <w:rPr>
          <w:rFonts w:ascii="Times New Roman" w:hAnsi="Times New Roman" w:cs="Times New Roman"/>
          <w:sz w:val="28"/>
          <w:szCs w:val="28"/>
        </w:rPr>
        <w:t>дств кр</w:t>
      </w:r>
      <w:proofErr w:type="gramEnd"/>
      <w:r w:rsidR="006B2615" w:rsidRPr="00883BE1">
        <w:rPr>
          <w:rFonts w:ascii="Times New Roman" w:hAnsi="Times New Roman" w:cs="Times New Roman"/>
          <w:sz w:val="28"/>
          <w:szCs w:val="28"/>
        </w:rPr>
        <w:t>иптозащиты. В связи с изменением законодательства с 1 сентября 2022 года Ассоциация обязана вести реестр членов в составе единого реестра членов СРО. Данный факт требует организации электронного взаимодействия Ассоциации, членов СРО и НОСТРОЙ</w:t>
      </w:r>
      <w:r w:rsidRPr="00883BE1">
        <w:rPr>
          <w:rFonts w:ascii="Times New Roman" w:hAnsi="Times New Roman" w:cs="Times New Roman"/>
          <w:sz w:val="28"/>
          <w:szCs w:val="28"/>
        </w:rPr>
        <w:t>.</w:t>
      </w:r>
      <w:r w:rsidR="006B2615" w:rsidRPr="00883BE1">
        <w:rPr>
          <w:rFonts w:ascii="Times New Roman" w:hAnsi="Times New Roman" w:cs="Times New Roman"/>
          <w:sz w:val="28"/>
          <w:szCs w:val="28"/>
        </w:rPr>
        <w:t xml:space="preserve"> </w:t>
      </w:r>
    </w:p>
    <w:p w:rsidR="0097165D" w:rsidRPr="00883BE1" w:rsidRDefault="006B2615" w:rsidP="00883BE1">
      <w:pPr>
        <w:spacing w:after="0" w:line="240" w:lineRule="auto"/>
        <w:ind w:firstLine="709"/>
        <w:jc w:val="both"/>
        <w:rPr>
          <w:rFonts w:ascii="Times New Roman" w:hAnsi="Times New Roman" w:cs="Times New Roman"/>
          <w:sz w:val="28"/>
          <w:szCs w:val="28"/>
        </w:rPr>
      </w:pPr>
      <w:r w:rsidRPr="00883BE1">
        <w:rPr>
          <w:rFonts w:ascii="Times New Roman" w:hAnsi="Times New Roman" w:cs="Times New Roman"/>
          <w:sz w:val="28"/>
          <w:szCs w:val="28"/>
        </w:rPr>
        <w:t>Также в 2023 году продолжалась работа по оцифров</w:t>
      </w:r>
      <w:r w:rsidR="0097165D" w:rsidRPr="00883BE1">
        <w:rPr>
          <w:rFonts w:ascii="Times New Roman" w:hAnsi="Times New Roman" w:cs="Times New Roman"/>
          <w:sz w:val="28"/>
          <w:szCs w:val="28"/>
        </w:rPr>
        <w:t>к</w:t>
      </w:r>
      <w:r w:rsidR="007845B2" w:rsidRPr="00883BE1">
        <w:rPr>
          <w:rFonts w:ascii="Times New Roman" w:hAnsi="Times New Roman" w:cs="Times New Roman"/>
          <w:sz w:val="28"/>
          <w:szCs w:val="28"/>
        </w:rPr>
        <w:t>е</w:t>
      </w:r>
      <w:r w:rsidR="0097165D" w:rsidRPr="00883BE1">
        <w:rPr>
          <w:rFonts w:ascii="Times New Roman" w:hAnsi="Times New Roman" w:cs="Times New Roman"/>
          <w:sz w:val="28"/>
          <w:szCs w:val="28"/>
        </w:rPr>
        <w:t xml:space="preserve"> архива дел членов Ассоциации, в ходе которой оцифровано 231 дело действующих членов Ассоциации, включающ</w:t>
      </w:r>
      <w:r w:rsidR="00883BE1" w:rsidRPr="00883BE1">
        <w:rPr>
          <w:rFonts w:ascii="Times New Roman" w:hAnsi="Times New Roman" w:cs="Times New Roman"/>
          <w:sz w:val="28"/>
          <w:szCs w:val="28"/>
        </w:rPr>
        <w:t>е</w:t>
      </w:r>
      <w:r w:rsidR="0097165D" w:rsidRPr="00883BE1">
        <w:rPr>
          <w:rFonts w:ascii="Times New Roman" w:hAnsi="Times New Roman" w:cs="Times New Roman"/>
          <w:sz w:val="28"/>
          <w:szCs w:val="28"/>
        </w:rPr>
        <w:t>е 378 томов. Также оцифровано 113 архивных дел, состоящих из 116 томов.</w:t>
      </w:r>
    </w:p>
    <w:p w:rsidR="0097165D" w:rsidRPr="00883BE1" w:rsidRDefault="0097165D" w:rsidP="00883BE1">
      <w:pPr>
        <w:spacing w:after="0" w:line="240" w:lineRule="auto"/>
        <w:ind w:firstLine="709"/>
        <w:jc w:val="both"/>
        <w:rPr>
          <w:rFonts w:ascii="Times New Roman" w:hAnsi="Times New Roman" w:cs="Times New Roman"/>
          <w:sz w:val="28"/>
          <w:szCs w:val="28"/>
        </w:rPr>
      </w:pPr>
      <w:r w:rsidRPr="00883BE1">
        <w:rPr>
          <w:rFonts w:ascii="Times New Roman" w:hAnsi="Times New Roman" w:cs="Times New Roman"/>
          <w:sz w:val="28"/>
          <w:szCs w:val="28"/>
        </w:rPr>
        <w:t>Всего оцифровано 344 дела (494 тома).</w:t>
      </w:r>
    </w:p>
    <w:p w:rsidR="0097165D" w:rsidRPr="00883BE1" w:rsidRDefault="0097165D" w:rsidP="00883BE1">
      <w:pPr>
        <w:spacing w:after="0" w:line="240" w:lineRule="auto"/>
        <w:ind w:firstLine="709"/>
        <w:jc w:val="both"/>
        <w:rPr>
          <w:rFonts w:ascii="Times New Roman" w:hAnsi="Times New Roman" w:cs="Times New Roman"/>
          <w:sz w:val="28"/>
          <w:szCs w:val="28"/>
        </w:rPr>
      </w:pPr>
      <w:r w:rsidRPr="00883BE1">
        <w:rPr>
          <w:rFonts w:ascii="Times New Roman" w:hAnsi="Times New Roman" w:cs="Times New Roman"/>
          <w:sz w:val="28"/>
          <w:szCs w:val="28"/>
        </w:rPr>
        <w:t>В рамках проводимой работы также оцифровано 1555 отчетов о деятельности членов Ассоциации с 2017 г. по 2022 г.</w:t>
      </w:r>
    </w:p>
    <w:p w:rsidR="0097165D" w:rsidRPr="00883BE1" w:rsidRDefault="0097165D" w:rsidP="00883BE1">
      <w:pPr>
        <w:spacing w:after="0" w:line="240" w:lineRule="auto"/>
        <w:ind w:firstLine="709"/>
        <w:jc w:val="both"/>
        <w:rPr>
          <w:rFonts w:ascii="Times New Roman" w:hAnsi="Times New Roman" w:cs="Times New Roman"/>
          <w:sz w:val="28"/>
          <w:szCs w:val="28"/>
        </w:rPr>
      </w:pPr>
      <w:r w:rsidRPr="00883BE1">
        <w:rPr>
          <w:rFonts w:ascii="Times New Roman" w:hAnsi="Times New Roman" w:cs="Times New Roman"/>
          <w:sz w:val="28"/>
          <w:szCs w:val="28"/>
        </w:rPr>
        <w:t>По мере поступления новых документов от членов Ассоциации, они также оцифровываются в рабочем порядке и размещаются в электронном архиве Ассоциации.</w:t>
      </w:r>
    </w:p>
    <w:p w:rsidR="00495D38" w:rsidRPr="00883BE1" w:rsidRDefault="006B2615" w:rsidP="00883BE1">
      <w:pPr>
        <w:spacing w:after="0" w:line="240" w:lineRule="auto"/>
        <w:ind w:firstLine="567"/>
        <w:jc w:val="both"/>
        <w:rPr>
          <w:rFonts w:ascii="Times New Roman" w:hAnsi="Times New Roman" w:cs="Times New Roman"/>
          <w:sz w:val="28"/>
          <w:szCs w:val="28"/>
        </w:rPr>
      </w:pPr>
      <w:r w:rsidRPr="00883BE1">
        <w:rPr>
          <w:rFonts w:ascii="Times New Roman" w:hAnsi="Times New Roman" w:cs="Times New Roman"/>
          <w:sz w:val="28"/>
          <w:szCs w:val="28"/>
        </w:rPr>
        <w:t xml:space="preserve"> В течение отчетного года Ассоциацией оцифрованы 100% дел действующих членов Ассоциации.</w:t>
      </w:r>
      <w:r w:rsidR="00812D41" w:rsidRPr="00883BE1">
        <w:rPr>
          <w:rFonts w:ascii="Times New Roman" w:hAnsi="Times New Roman" w:cs="Times New Roman"/>
          <w:sz w:val="28"/>
          <w:szCs w:val="28"/>
        </w:rPr>
        <w:t xml:space="preserve"> </w:t>
      </w:r>
    </w:p>
    <w:p w:rsidR="00A377F9" w:rsidRPr="00883BE1" w:rsidRDefault="003E3D13" w:rsidP="00883BE1">
      <w:pPr>
        <w:spacing w:after="0" w:line="240" w:lineRule="auto"/>
        <w:ind w:firstLine="567"/>
        <w:jc w:val="both"/>
        <w:rPr>
          <w:rFonts w:ascii="Times New Roman" w:hAnsi="Times New Roman" w:cs="Times New Roman"/>
          <w:b/>
          <w:sz w:val="28"/>
          <w:szCs w:val="28"/>
        </w:rPr>
      </w:pPr>
      <w:r w:rsidRPr="00883BE1">
        <w:rPr>
          <w:rFonts w:ascii="Times New Roman" w:hAnsi="Times New Roman" w:cs="Times New Roman"/>
          <w:sz w:val="28"/>
          <w:szCs w:val="28"/>
        </w:rPr>
        <w:t>В</w:t>
      </w:r>
      <w:r w:rsidR="00FD0773" w:rsidRPr="00883BE1">
        <w:rPr>
          <w:rFonts w:ascii="Times New Roman" w:hAnsi="Times New Roman" w:cs="Times New Roman"/>
          <w:sz w:val="28"/>
          <w:szCs w:val="28"/>
        </w:rPr>
        <w:t xml:space="preserve"> 2023</w:t>
      </w:r>
      <w:r w:rsidR="00A377F9" w:rsidRPr="00883BE1">
        <w:rPr>
          <w:rFonts w:ascii="Times New Roman" w:hAnsi="Times New Roman" w:cs="Times New Roman"/>
          <w:sz w:val="28"/>
          <w:szCs w:val="28"/>
        </w:rPr>
        <w:t xml:space="preserve"> году</w:t>
      </w:r>
      <w:r w:rsidR="0028165D" w:rsidRPr="00883BE1">
        <w:rPr>
          <w:rFonts w:ascii="Times New Roman" w:hAnsi="Times New Roman" w:cs="Times New Roman"/>
          <w:sz w:val="28"/>
          <w:szCs w:val="28"/>
        </w:rPr>
        <w:t xml:space="preserve"> </w:t>
      </w:r>
      <w:r w:rsidR="00A377F9" w:rsidRPr="00883BE1">
        <w:rPr>
          <w:rFonts w:ascii="Times New Roman" w:hAnsi="Times New Roman" w:cs="Times New Roman"/>
          <w:sz w:val="28"/>
          <w:szCs w:val="28"/>
        </w:rPr>
        <w:t>работа Совета Ассоциации проводилась в тесном взаимодействии с исполнительным аппаратом и специализированными органами Ассоциации и была направлена на обеспечение деятельности Ассоциации в соответстви</w:t>
      </w:r>
      <w:r w:rsidR="00310661" w:rsidRPr="00883BE1">
        <w:rPr>
          <w:rFonts w:ascii="Times New Roman" w:hAnsi="Times New Roman" w:cs="Times New Roman"/>
          <w:sz w:val="28"/>
          <w:szCs w:val="28"/>
        </w:rPr>
        <w:t>и</w:t>
      </w:r>
      <w:r w:rsidR="00A377F9" w:rsidRPr="00883BE1">
        <w:rPr>
          <w:rFonts w:ascii="Times New Roman" w:hAnsi="Times New Roman" w:cs="Times New Roman"/>
          <w:sz w:val="28"/>
          <w:szCs w:val="28"/>
        </w:rPr>
        <w:t xml:space="preserve"> с законодательством Российской Федерации,</w:t>
      </w:r>
      <w:r w:rsidR="00C947D0" w:rsidRPr="00883BE1">
        <w:rPr>
          <w:rFonts w:ascii="Times New Roman" w:hAnsi="Times New Roman" w:cs="Times New Roman"/>
          <w:sz w:val="28"/>
          <w:szCs w:val="28"/>
        </w:rPr>
        <w:t xml:space="preserve">  Уставом Ассоциации и П</w:t>
      </w:r>
      <w:r w:rsidR="005571DC" w:rsidRPr="00883BE1">
        <w:rPr>
          <w:rFonts w:ascii="Times New Roman" w:hAnsi="Times New Roman" w:cs="Times New Roman"/>
          <w:sz w:val="28"/>
          <w:szCs w:val="28"/>
        </w:rPr>
        <w:t xml:space="preserve">оложением о Совете, </w:t>
      </w:r>
      <w:r w:rsidR="00A377F9" w:rsidRPr="00883BE1">
        <w:rPr>
          <w:rFonts w:ascii="Times New Roman" w:hAnsi="Times New Roman" w:cs="Times New Roman"/>
          <w:sz w:val="28"/>
          <w:szCs w:val="28"/>
        </w:rPr>
        <w:t>а именно:</w:t>
      </w:r>
    </w:p>
    <w:p w:rsidR="007A5D1B" w:rsidRPr="00883BE1" w:rsidRDefault="007A5D1B" w:rsidP="00883BE1">
      <w:pPr>
        <w:spacing w:after="0" w:line="240" w:lineRule="auto"/>
        <w:ind w:firstLine="567"/>
        <w:jc w:val="both"/>
        <w:rPr>
          <w:rFonts w:ascii="Times New Roman" w:hAnsi="Times New Roman" w:cs="Times New Roman"/>
          <w:b/>
          <w:sz w:val="28"/>
          <w:szCs w:val="28"/>
        </w:rPr>
      </w:pPr>
      <w:r w:rsidRPr="00883BE1">
        <w:rPr>
          <w:rFonts w:ascii="Times New Roman" w:hAnsi="Times New Roman" w:cs="Times New Roman"/>
          <w:b/>
          <w:sz w:val="28"/>
          <w:szCs w:val="28"/>
        </w:rPr>
        <w:t xml:space="preserve">- </w:t>
      </w:r>
      <w:r w:rsidRPr="00883BE1">
        <w:rPr>
          <w:rFonts w:ascii="Times New Roman" w:hAnsi="Times New Roman" w:cs="Times New Roman"/>
          <w:sz w:val="28"/>
          <w:szCs w:val="28"/>
        </w:rPr>
        <w:t>Соблюдение требований законодательства о г</w:t>
      </w:r>
      <w:r w:rsidR="00692498" w:rsidRPr="00883BE1">
        <w:rPr>
          <w:rFonts w:ascii="Times New Roman" w:hAnsi="Times New Roman" w:cs="Times New Roman"/>
          <w:sz w:val="28"/>
          <w:szCs w:val="28"/>
        </w:rPr>
        <w:t xml:space="preserve">радостроительной деятельности, </w:t>
      </w:r>
      <w:r w:rsidRPr="00883BE1">
        <w:rPr>
          <w:rFonts w:ascii="Times New Roman" w:hAnsi="Times New Roman" w:cs="Times New Roman"/>
          <w:sz w:val="28"/>
          <w:szCs w:val="28"/>
        </w:rPr>
        <w:t>обеспечение информационной открытости деятельности Ассоциац</w:t>
      </w:r>
      <w:proofErr w:type="gramStart"/>
      <w:r w:rsidRPr="00883BE1">
        <w:rPr>
          <w:rFonts w:ascii="Times New Roman" w:hAnsi="Times New Roman" w:cs="Times New Roman"/>
          <w:sz w:val="28"/>
          <w:szCs w:val="28"/>
        </w:rPr>
        <w:t>ии и ее</w:t>
      </w:r>
      <w:proofErr w:type="gramEnd"/>
      <w:r w:rsidRPr="00883BE1">
        <w:rPr>
          <w:rFonts w:ascii="Times New Roman" w:hAnsi="Times New Roman" w:cs="Times New Roman"/>
          <w:sz w:val="28"/>
          <w:szCs w:val="28"/>
        </w:rPr>
        <w:t xml:space="preserve"> членов.</w:t>
      </w:r>
    </w:p>
    <w:p w:rsidR="007A5D1B" w:rsidRPr="00883BE1" w:rsidRDefault="007A5D1B" w:rsidP="00883BE1">
      <w:pPr>
        <w:spacing w:after="0" w:line="240" w:lineRule="auto"/>
        <w:ind w:firstLine="567"/>
        <w:jc w:val="both"/>
        <w:rPr>
          <w:rFonts w:ascii="Times New Roman" w:hAnsi="Times New Roman" w:cs="Times New Roman"/>
          <w:sz w:val="28"/>
          <w:szCs w:val="28"/>
        </w:rPr>
      </w:pPr>
      <w:r w:rsidRPr="00883BE1">
        <w:rPr>
          <w:rFonts w:ascii="Times New Roman" w:hAnsi="Times New Roman" w:cs="Times New Roman"/>
          <w:b/>
          <w:sz w:val="28"/>
          <w:szCs w:val="28"/>
        </w:rPr>
        <w:lastRenderedPageBreak/>
        <w:t xml:space="preserve">- </w:t>
      </w:r>
      <w:r w:rsidRPr="00883BE1">
        <w:rPr>
          <w:rFonts w:ascii="Times New Roman" w:hAnsi="Times New Roman" w:cs="Times New Roman"/>
          <w:sz w:val="28"/>
          <w:szCs w:val="28"/>
        </w:rPr>
        <w:t>Организация работы по исполнению решений, принятых Общим собранием</w:t>
      </w:r>
      <w:r w:rsidRPr="00883BE1">
        <w:rPr>
          <w:rFonts w:ascii="Times New Roman" w:hAnsi="Times New Roman" w:cs="Times New Roman"/>
          <w:b/>
          <w:sz w:val="28"/>
          <w:szCs w:val="28"/>
        </w:rPr>
        <w:t xml:space="preserve"> </w:t>
      </w:r>
      <w:r w:rsidRPr="00883BE1">
        <w:rPr>
          <w:rFonts w:ascii="Times New Roman" w:hAnsi="Times New Roman" w:cs="Times New Roman"/>
          <w:sz w:val="28"/>
          <w:szCs w:val="28"/>
        </w:rPr>
        <w:t>и Советом Ассоциации.</w:t>
      </w:r>
    </w:p>
    <w:bookmarkEnd w:id="0"/>
    <w:p w:rsidR="009665D2" w:rsidRPr="00883BE1" w:rsidRDefault="00E656FB" w:rsidP="00883BE1">
      <w:pPr>
        <w:spacing w:after="0" w:line="240" w:lineRule="auto"/>
        <w:ind w:firstLine="567"/>
        <w:jc w:val="both"/>
        <w:rPr>
          <w:rFonts w:ascii="Times New Roman" w:eastAsia="Times New Roman" w:hAnsi="Times New Roman" w:cs="Times New Roman"/>
          <w:sz w:val="28"/>
          <w:szCs w:val="28"/>
        </w:rPr>
      </w:pPr>
      <w:r w:rsidRPr="00883BE1">
        <w:rPr>
          <w:rFonts w:ascii="Times New Roman" w:hAnsi="Times New Roman" w:cs="Times New Roman"/>
          <w:b/>
          <w:sz w:val="28"/>
          <w:szCs w:val="28"/>
        </w:rPr>
        <w:t>-</w:t>
      </w:r>
      <w:r w:rsidR="00BE1F66" w:rsidRPr="00883BE1">
        <w:rPr>
          <w:rFonts w:ascii="Times New Roman" w:hAnsi="Times New Roman" w:cs="Times New Roman"/>
          <w:b/>
          <w:sz w:val="28"/>
          <w:szCs w:val="28"/>
        </w:rPr>
        <w:t xml:space="preserve"> </w:t>
      </w:r>
      <w:proofErr w:type="gramStart"/>
      <w:r w:rsidR="009F7CA6" w:rsidRPr="00883BE1">
        <w:rPr>
          <w:rFonts w:ascii="Times New Roman" w:hAnsi="Times New Roman" w:cs="Times New Roman"/>
          <w:sz w:val="28"/>
          <w:szCs w:val="28"/>
        </w:rPr>
        <w:t>Контроль</w:t>
      </w:r>
      <w:r w:rsidR="00683282" w:rsidRPr="00883BE1">
        <w:rPr>
          <w:rFonts w:ascii="Times New Roman" w:hAnsi="Times New Roman" w:cs="Times New Roman"/>
          <w:sz w:val="28"/>
          <w:szCs w:val="28"/>
        </w:rPr>
        <w:t xml:space="preserve"> </w:t>
      </w:r>
      <w:r w:rsidR="003D5189" w:rsidRPr="00883BE1">
        <w:rPr>
          <w:rFonts w:ascii="Times New Roman" w:hAnsi="Times New Roman" w:cs="Times New Roman"/>
          <w:sz w:val="28"/>
          <w:szCs w:val="28"/>
        </w:rPr>
        <w:t>за</w:t>
      </w:r>
      <w:proofErr w:type="gramEnd"/>
      <w:r w:rsidR="003D5189" w:rsidRPr="00883BE1">
        <w:rPr>
          <w:rFonts w:ascii="Times New Roman" w:hAnsi="Times New Roman" w:cs="Times New Roman"/>
          <w:sz w:val="28"/>
          <w:szCs w:val="28"/>
        </w:rPr>
        <w:t xml:space="preserve"> соблюдением</w:t>
      </w:r>
      <w:r w:rsidR="00683282" w:rsidRPr="00883BE1">
        <w:rPr>
          <w:rFonts w:ascii="Times New Roman" w:hAnsi="Times New Roman" w:cs="Times New Roman"/>
          <w:sz w:val="28"/>
          <w:szCs w:val="28"/>
        </w:rPr>
        <w:t xml:space="preserve"> членами Ассоциации</w:t>
      </w:r>
      <w:r w:rsidR="00B255CB" w:rsidRPr="00883BE1">
        <w:rPr>
          <w:rFonts w:ascii="Times New Roman" w:hAnsi="Times New Roman" w:cs="Times New Roman"/>
          <w:sz w:val="28"/>
          <w:szCs w:val="28"/>
        </w:rPr>
        <w:t xml:space="preserve"> законодательства о градостроительной деятельности</w:t>
      </w:r>
      <w:r w:rsidRPr="00883BE1">
        <w:rPr>
          <w:rFonts w:ascii="Times New Roman" w:hAnsi="Times New Roman" w:cs="Times New Roman"/>
          <w:sz w:val="28"/>
          <w:szCs w:val="28"/>
        </w:rPr>
        <w:t>, т</w:t>
      </w:r>
      <w:r w:rsidR="007A5D1B" w:rsidRPr="00883BE1">
        <w:rPr>
          <w:rFonts w:ascii="Times New Roman" w:hAnsi="Times New Roman" w:cs="Times New Roman"/>
          <w:sz w:val="28"/>
          <w:szCs w:val="28"/>
        </w:rPr>
        <w:t>ребований стандартов,</w:t>
      </w:r>
      <w:r w:rsidRPr="00883BE1">
        <w:rPr>
          <w:rFonts w:ascii="Times New Roman" w:hAnsi="Times New Roman" w:cs="Times New Roman"/>
          <w:sz w:val="28"/>
          <w:szCs w:val="28"/>
        </w:rPr>
        <w:t xml:space="preserve"> правил саморегулирования</w:t>
      </w:r>
      <w:r w:rsidR="003D5189" w:rsidRPr="00883BE1">
        <w:rPr>
          <w:rFonts w:ascii="Times New Roman" w:hAnsi="Times New Roman" w:cs="Times New Roman"/>
          <w:sz w:val="28"/>
          <w:szCs w:val="28"/>
        </w:rPr>
        <w:t xml:space="preserve">, </w:t>
      </w:r>
      <w:r w:rsidR="007A5D1B" w:rsidRPr="00883BE1">
        <w:rPr>
          <w:rFonts w:ascii="Times New Roman" w:hAnsi="Times New Roman" w:cs="Times New Roman"/>
          <w:sz w:val="28"/>
          <w:szCs w:val="28"/>
        </w:rPr>
        <w:t>внутренних документов</w:t>
      </w:r>
      <w:r w:rsidR="00B255CB" w:rsidRPr="00883BE1">
        <w:rPr>
          <w:rFonts w:ascii="Times New Roman" w:hAnsi="Times New Roman" w:cs="Times New Roman"/>
          <w:sz w:val="28"/>
          <w:szCs w:val="28"/>
        </w:rPr>
        <w:t xml:space="preserve"> Ассоциации</w:t>
      </w:r>
      <w:r w:rsidR="003D5189" w:rsidRPr="00883BE1">
        <w:rPr>
          <w:rFonts w:ascii="Times New Roman" w:hAnsi="Times New Roman" w:cs="Times New Roman"/>
          <w:sz w:val="28"/>
          <w:szCs w:val="28"/>
        </w:rPr>
        <w:t xml:space="preserve"> и за исполнением  членами Ассоциации обязательств по договорам строительного подряда, заключенным с использованием конкурентных способов определения поставщиков.</w:t>
      </w:r>
      <w:r w:rsidR="009665D2" w:rsidRPr="00883BE1">
        <w:rPr>
          <w:rFonts w:ascii="Times New Roman" w:eastAsia="Times New Roman" w:hAnsi="Times New Roman" w:cs="Times New Roman"/>
          <w:sz w:val="28"/>
          <w:szCs w:val="28"/>
        </w:rPr>
        <w:t xml:space="preserve"> </w:t>
      </w:r>
    </w:p>
    <w:p w:rsidR="0062264A" w:rsidRPr="00883BE1" w:rsidRDefault="009665D2" w:rsidP="00883BE1">
      <w:pPr>
        <w:spacing w:after="0" w:line="240" w:lineRule="auto"/>
        <w:ind w:firstLine="567"/>
        <w:jc w:val="both"/>
        <w:rPr>
          <w:rFonts w:ascii="Times New Roman" w:eastAsia="Times New Roman" w:hAnsi="Times New Roman" w:cs="Times New Roman"/>
          <w:sz w:val="28"/>
          <w:szCs w:val="28"/>
        </w:rPr>
      </w:pPr>
      <w:r w:rsidRPr="00883BE1">
        <w:rPr>
          <w:rFonts w:ascii="Times New Roman" w:eastAsia="Times New Roman" w:hAnsi="Times New Roman" w:cs="Times New Roman"/>
          <w:sz w:val="28"/>
          <w:szCs w:val="28"/>
        </w:rPr>
        <w:t xml:space="preserve">- </w:t>
      </w:r>
      <w:r w:rsidR="003140BE" w:rsidRPr="00883BE1">
        <w:rPr>
          <w:rFonts w:ascii="Times New Roman" w:eastAsia="Times New Roman" w:hAnsi="Times New Roman" w:cs="Times New Roman"/>
          <w:sz w:val="28"/>
          <w:szCs w:val="28"/>
        </w:rPr>
        <w:t>Осущ</w:t>
      </w:r>
      <w:r w:rsidR="00310661" w:rsidRPr="00883BE1">
        <w:rPr>
          <w:rFonts w:ascii="Times New Roman" w:eastAsia="Times New Roman" w:hAnsi="Times New Roman" w:cs="Times New Roman"/>
          <w:sz w:val="28"/>
          <w:szCs w:val="28"/>
        </w:rPr>
        <w:t xml:space="preserve">ествление анализа деятельности </w:t>
      </w:r>
      <w:r w:rsidR="003140BE" w:rsidRPr="00883BE1">
        <w:rPr>
          <w:rFonts w:ascii="Times New Roman" w:eastAsia="Times New Roman" w:hAnsi="Times New Roman" w:cs="Times New Roman"/>
          <w:sz w:val="28"/>
          <w:szCs w:val="28"/>
        </w:rPr>
        <w:t>членов Ассоциации на основании информации, представляемой ими в форме отчетов за истекший календарный год, а также на основании иной информации, получаемой от членов Ассоциации по отдельным запросам и иных источников достоверной информации.</w:t>
      </w:r>
    </w:p>
    <w:p w:rsidR="00E656FB" w:rsidRPr="00883BE1" w:rsidRDefault="003D5189" w:rsidP="00883BE1">
      <w:pPr>
        <w:spacing w:after="0" w:line="240" w:lineRule="auto"/>
        <w:ind w:firstLine="567"/>
        <w:jc w:val="both"/>
        <w:rPr>
          <w:rFonts w:ascii="Times New Roman" w:hAnsi="Times New Roman" w:cs="Times New Roman"/>
          <w:sz w:val="28"/>
          <w:szCs w:val="28"/>
        </w:rPr>
      </w:pPr>
      <w:r w:rsidRPr="00883BE1">
        <w:rPr>
          <w:rFonts w:ascii="Times New Roman" w:hAnsi="Times New Roman" w:cs="Times New Roman"/>
          <w:sz w:val="28"/>
          <w:szCs w:val="28"/>
        </w:rPr>
        <w:t xml:space="preserve"> </w:t>
      </w:r>
      <w:bookmarkStart w:id="1" w:name="_Ref206323475"/>
      <w:r w:rsidR="00E656FB" w:rsidRPr="00883BE1">
        <w:rPr>
          <w:rFonts w:ascii="Times New Roman" w:hAnsi="Times New Roman" w:cs="Times New Roman"/>
          <w:b/>
          <w:sz w:val="28"/>
          <w:szCs w:val="28"/>
        </w:rPr>
        <w:t xml:space="preserve">- </w:t>
      </w:r>
      <w:r w:rsidR="00E656FB" w:rsidRPr="00883BE1">
        <w:rPr>
          <w:rFonts w:ascii="Times New Roman" w:hAnsi="Times New Roman" w:cs="Times New Roman"/>
          <w:sz w:val="28"/>
          <w:szCs w:val="28"/>
        </w:rPr>
        <w:t>Своевременное и</w:t>
      </w:r>
      <w:r w:rsidR="009C725A" w:rsidRPr="00883BE1">
        <w:rPr>
          <w:rFonts w:ascii="Times New Roman" w:hAnsi="Times New Roman" w:cs="Times New Roman"/>
          <w:sz w:val="28"/>
          <w:szCs w:val="28"/>
        </w:rPr>
        <w:t xml:space="preserve"> обоснованное применение </w:t>
      </w:r>
      <w:r w:rsidR="00E656FB" w:rsidRPr="00883BE1">
        <w:rPr>
          <w:rFonts w:ascii="Times New Roman" w:hAnsi="Times New Roman" w:cs="Times New Roman"/>
          <w:sz w:val="28"/>
          <w:szCs w:val="28"/>
        </w:rPr>
        <w:t xml:space="preserve">мер дисциплинарного воздействия за </w:t>
      </w:r>
      <w:r w:rsidR="00683282" w:rsidRPr="00883BE1">
        <w:rPr>
          <w:rFonts w:ascii="Times New Roman" w:hAnsi="Times New Roman" w:cs="Times New Roman"/>
          <w:sz w:val="28"/>
          <w:szCs w:val="28"/>
        </w:rPr>
        <w:t>несоблюдение членами Ассоциации</w:t>
      </w:r>
      <w:r w:rsidR="00E656FB" w:rsidRPr="00883BE1">
        <w:rPr>
          <w:rFonts w:ascii="Times New Roman" w:hAnsi="Times New Roman" w:cs="Times New Roman"/>
          <w:sz w:val="28"/>
          <w:szCs w:val="28"/>
        </w:rPr>
        <w:t xml:space="preserve"> </w:t>
      </w:r>
      <w:r w:rsidR="00333B71" w:rsidRPr="00883BE1">
        <w:rPr>
          <w:rFonts w:ascii="Times New Roman" w:hAnsi="Times New Roman" w:cs="Times New Roman"/>
          <w:sz w:val="28"/>
          <w:szCs w:val="28"/>
        </w:rPr>
        <w:t>требований законодательства о градостроительной деятельности, о техническом регулировании</w:t>
      </w:r>
      <w:r w:rsidR="00E656FB" w:rsidRPr="00883BE1">
        <w:rPr>
          <w:rFonts w:ascii="Times New Roman" w:hAnsi="Times New Roman" w:cs="Times New Roman"/>
          <w:sz w:val="28"/>
          <w:szCs w:val="28"/>
        </w:rPr>
        <w:t>, треб</w:t>
      </w:r>
      <w:r w:rsidR="00683282" w:rsidRPr="00883BE1">
        <w:rPr>
          <w:rFonts w:ascii="Times New Roman" w:hAnsi="Times New Roman" w:cs="Times New Roman"/>
          <w:sz w:val="28"/>
          <w:szCs w:val="28"/>
        </w:rPr>
        <w:t xml:space="preserve">ований стандартов </w:t>
      </w:r>
      <w:r w:rsidR="00E656FB" w:rsidRPr="00883BE1">
        <w:rPr>
          <w:rFonts w:ascii="Times New Roman" w:hAnsi="Times New Roman" w:cs="Times New Roman"/>
          <w:sz w:val="28"/>
          <w:szCs w:val="28"/>
        </w:rPr>
        <w:t>и правил саморегулирования</w:t>
      </w:r>
      <w:bookmarkEnd w:id="1"/>
      <w:r w:rsidR="00E656FB" w:rsidRPr="00883BE1">
        <w:rPr>
          <w:rFonts w:ascii="Times New Roman" w:hAnsi="Times New Roman" w:cs="Times New Roman"/>
          <w:sz w:val="28"/>
          <w:szCs w:val="28"/>
        </w:rPr>
        <w:t>.</w:t>
      </w:r>
    </w:p>
    <w:p w:rsidR="00BE1F66" w:rsidRPr="00883BE1" w:rsidRDefault="00BE1F66" w:rsidP="00883BE1">
      <w:pPr>
        <w:tabs>
          <w:tab w:val="left" w:pos="435"/>
          <w:tab w:val="left" w:pos="1035"/>
        </w:tabs>
        <w:spacing w:after="0" w:line="240" w:lineRule="auto"/>
        <w:ind w:firstLine="567"/>
        <w:jc w:val="both"/>
        <w:rPr>
          <w:rFonts w:ascii="Times New Roman" w:hAnsi="Times New Roman" w:cs="Times New Roman"/>
          <w:sz w:val="28"/>
          <w:szCs w:val="28"/>
        </w:rPr>
      </w:pPr>
      <w:r w:rsidRPr="00883BE1">
        <w:rPr>
          <w:rFonts w:ascii="Times New Roman" w:hAnsi="Times New Roman" w:cs="Times New Roman"/>
          <w:b/>
          <w:sz w:val="28"/>
          <w:szCs w:val="28"/>
        </w:rPr>
        <w:t xml:space="preserve">- </w:t>
      </w:r>
      <w:r w:rsidRPr="00883BE1">
        <w:rPr>
          <w:rFonts w:ascii="Times New Roman" w:hAnsi="Times New Roman" w:cs="Times New Roman"/>
          <w:sz w:val="28"/>
          <w:szCs w:val="28"/>
        </w:rPr>
        <w:t>Организация работы с кредитными организациями в целях сохранения и увеличения средств компенсационных фондов Ассоциации.</w:t>
      </w:r>
    </w:p>
    <w:p w:rsidR="00BE1F66" w:rsidRPr="00883BE1" w:rsidRDefault="00BE1F66" w:rsidP="00883BE1">
      <w:pPr>
        <w:spacing w:after="0" w:line="240" w:lineRule="auto"/>
        <w:ind w:firstLine="567"/>
        <w:jc w:val="both"/>
        <w:rPr>
          <w:rFonts w:ascii="Times New Roman" w:hAnsi="Times New Roman" w:cs="Times New Roman"/>
          <w:sz w:val="28"/>
          <w:szCs w:val="28"/>
        </w:rPr>
      </w:pPr>
      <w:r w:rsidRPr="00883BE1">
        <w:rPr>
          <w:rFonts w:ascii="Times New Roman" w:hAnsi="Times New Roman" w:cs="Times New Roman"/>
          <w:b/>
          <w:sz w:val="28"/>
          <w:szCs w:val="28"/>
        </w:rPr>
        <w:t xml:space="preserve">- </w:t>
      </w:r>
      <w:r w:rsidRPr="00883BE1">
        <w:rPr>
          <w:rFonts w:ascii="Times New Roman" w:hAnsi="Times New Roman" w:cs="Times New Roman"/>
          <w:sz w:val="28"/>
          <w:szCs w:val="28"/>
        </w:rPr>
        <w:t xml:space="preserve">Организация работы по выдаче займов членам  Ассоциации. </w:t>
      </w:r>
    </w:p>
    <w:p w:rsidR="00BE1F66" w:rsidRPr="00883BE1" w:rsidRDefault="00BE1F66" w:rsidP="00883BE1">
      <w:pPr>
        <w:tabs>
          <w:tab w:val="left" w:pos="435"/>
          <w:tab w:val="left" w:pos="1035"/>
        </w:tabs>
        <w:spacing w:after="0" w:line="240" w:lineRule="auto"/>
        <w:ind w:firstLine="567"/>
        <w:jc w:val="both"/>
        <w:rPr>
          <w:rFonts w:ascii="Times New Roman" w:hAnsi="Times New Roman" w:cs="Times New Roman"/>
          <w:sz w:val="28"/>
          <w:szCs w:val="28"/>
        </w:rPr>
      </w:pPr>
      <w:r w:rsidRPr="00883BE1">
        <w:rPr>
          <w:rFonts w:ascii="Times New Roman" w:hAnsi="Times New Roman" w:cs="Times New Roman"/>
          <w:sz w:val="28"/>
          <w:szCs w:val="28"/>
        </w:rPr>
        <w:t>- Организация</w:t>
      </w:r>
      <w:r w:rsidR="00903AB4" w:rsidRPr="00883BE1">
        <w:rPr>
          <w:rFonts w:ascii="Times New Roman" w:hAnsi="Times New Roman" w:cs="Times New Roman"/>
          <w:sz w:val="28"/>
          <w:szCs w:val="28"/>
        </w:rPr>
        <w:t xml:space="preserve"> прохождения независимой оценки квалификации специалистов по организации строительстве, сведения о которых включены в Национальный реестр специалистов в области строительства, а так же новых</w:t>
      </w:r>
      <w:r w:rsidRPr="00883BE1">
        <w:rPr>
          <w:rFonts w:ascii="Times New Roman" w:hAnsi="Times New Roman" w:cs="Times New Roman"/>
          <w:sz w:val="28"/>
          <w:szCs w:val="28"/>
        </w:rPr>
        <w:t xml:space="preserve"> специалистов</w:t>
      </w:r>
      <w:r w:rsidR="00903AB4" w:rsidRPr="00883BE1">
        <w:rPr>
          <w:rFonts w:ascii="Times New Roman" w:hAnsi="Times New Roman" w:cs="Times New Roman"/>
          <w:sz w:val="28"/>
          <w:szCs w:val="28"/>
        </w:rPr>
        <w:t xml:space="preserve"> при внесении в НРС;</w:t>
      </w:r>
      <w:r w:rsidRPr="00883BE1">
        <w:rPr>
          <w:rFonts w:ascii="Times New Roman" w:hAnsi="Times New Roman" w:cs="Times New Roman"/>
          <w:sz w:val="28"/>
          <w:szCs w:val="28"/>
        </w:rPr>
        <w:t xml:space="preserve">   взаимодействие с Национальным объединением строителей по вопросам НРС. Взаимодействие с профильными учебными заведениями по подготовке кадров для строительной отрасли.</w:t>
      </w:r>
    </w:p>
    <w:p w:rsidR="00E656FB" w:rsidRPr="00883BE1" w:rsidRDefault="00E656FB" w:rsidP="00883BE1">
      <w:pPr>
        <w:tabs>
          <w:tab w:val="left" w:pos="435"/>
          <w:tab w:val="left" w:pos="1035"/>
        </w:tabs>
        <w:spacing w:after="0" w:line="240" w:lineRule="auto"/>
        <w:ind w:firstLine="567"/>
        <w:jc w:val="both"/>
        <w:rPr>
          <w:rFonts w:ascii="Times New Roman" w:hAnsi="Times New Roman" w:cs="Times New Roman"/>
          <w:sz w:val="28"/>
          <w:szCs w:val="28"/>
        </w:rPr>
      </w:pPr>
      <w:r w:rsidRPr="00883BE1">
        <w:rPr>
          <w:rFonts w:ascii="Times New Roman" w:hAnsi="Times New Roman" w:cs="Times New Roman"/>
          <w:b/>
          <w:sz w:val="28"/>
          <w:szCs w:val="28"/>
        </w:rPr>
        <w:t>-</w:t>
      </w:r>
      <w:r w:rsidR="00315F9B" w:rsidRPr="00883BE1">
        <w:rPr>
          <w:rFonts w:ascii="Times New Roman" w:hAnsi="Times New Roman" w:cs="Times New Roman"/>
          <w:b/>
          <w:sz w:val="28"/>
          <w:szCs w:val="28"/>
        </w:rPr>
        <w:t xml:space="preserve"> </w:t>
      </w:r>
      <w:r w:rsidR="003313BF" w:rsidRPr="00883BE1">
        <w:rPr>
          <w:rFonts w:ascii="Times New Roman" w:hAnsi="Times New Roman" w:cs="Times New Roman"/>
          <w:sz w:val="28"/>
          <w:szCs w:val="28"/>
        </w:rPr>
        <w:t>О</w:t>
      </w:r>
      <w:r w:rsidR="00C45CAB" w:rsidRPr="00883BE1">
        <w:rPr>
          <w:rFonts w:ascii="Times New Roman" w:hAnsi="Times New Roman" w:cs="Times New Roman"/>
          <w:sz w:val="28"/>
          <w:szCs w:val="28"/>
        </w:rPr>
        <w:t>беспечение требований Устава</w:t>
      </w:r>
      <w:r w:rsidR="00692498" w:rsidRPr="00883BE1">
        <w:rPr>
          <w:rFonts w:ascii="Times New Roman" w:hAnsi="Times New Roman" w:cs="Times New Roman"/>
          <w:sz w:val="28"/>
          <w:szCs w:val="28"/>
        </w:rPr>
        <w:t xml:space="preserve"> </w:t>
      </w:r>
      <w:r w:rsidR="00F3018D" w:rsidRPr="00883BE1">
        <w:rPr>
          <w:rFonts w:ascii="Times New Roman" w:hAnsi="Times New Roman" w:cs="Times New Roman"/>
          <w:sz w:val="28"/>
          <w:szCs w:val="28"/>
        </w:rPr>
        <w:t>по своевреме</w:t>
      </w:r>
      <w:r w:rsidR="00692498" w:rsidRPr="00883BE1">
        <w:rPr>
          <w:rFonts w:ascii="Times New Roman" w:hAnsi="Times New Roman" w:cs="Times New Roman"/>
          <w:sz w:val="28"/>
          <w:szCs w:val="28"/>
        </w:rPr>
        <w:t xml:space="preserve">нной </w:t>
      </w:r>
      <w:r w:rsidR="00C45CAB" w:rsidRPr="00883BE1">
        <w:rPr>
          <w:rFonts w:ascii="Times New Roman" w:hAnsi="Times New Roman" w:cs="Times New Roman"/>
          <w:sz w:val="28"/>
          <w:szCs w:val="28"/>
        </w:rPr>
        <w:t>уплате членами Ассоциации</w:t>
      </w:r>
      <w:r w:rsidR="00F3018D" w:rsidRPr="00883BE1">
        <w:rPr>
          <w:rFonts w:ascii="Times New Roman" w:hAnsi="Times New Roman" w:cs="Times New Roman"/>
          <w:sz w:val="28"/>
          <w:szCs w:val="28"/>
        </w:rPr>
        <w:t xml:space="preserve"> </w:t>
      </w:r>
      <w:r w:rsidRPr="00883BE1">
        <w:rPr>
          <w:rFonts w:ascii="Times New Roman" w:hAnsi="Times New Roman" w:cs="Times New Roman"/>
          <w:sz w:val="28"/>
          <w:szCs w:val="28"/>
        </w:rPr>
        <w:t xml:space="preserve">ежемесячных членских взносов и </w:t>
      </w:r>
      <w:r w:rsidR="00C45CAB" w:rsidRPr="00883BE1">
        <w:rPr>
          <w:rFonts w:ascii="Times New Roman" w:hAnsi="Times New Roman" w:cs="Times New Roman"/>
          <w:sz w:val="28"/>
          <w:szCs w:val="28"/>
        </w:rPr>
        <w:t xml:space="preserve">снижению </w:t>
      </w:r>
      <w:r w:rsidR="009C725A" w:rsidRPr="00883BE1">
        <w:rPr>
          <w:rFonts w:ascii="Times New Roman" w:hAnsi="Times New Roman" w:cs="Times New Roman"/>
          <w:sz w:val="28"/>
          <w:szCs w:val="28"/>
        </w:rPr>
        <w:t>их</w:t>
      </w:r>
      <w:r w:rsidR="00C45CAB" w:rsidRPr="00883BE1">
        <w:rPr>
          <w:rFonts w:ascii="Times New Roman" w:hAnsi="Times New Roman" w:cs="Times New Roman"/>
          <w:sz w:val="28"/>
          <w:szCs w:val="28"/>
        </w:rPr>
        <w:t xml:space="preserve"> задолженности.</w:t>
      </w:r>
    </w:p>
    <w:p w:rsidR="00540733" w:rsidRPr="00883BE1" w:rsidRDefault="00540733" w:rsidP="00883BE1">
      <w:pPr>
        <w:spacing w:after="0" w:line="240" w:lineRule="auto"/>
        <w:ind w:firstLine="567"/>
        <w:jc w:val="both"/>
        <w:rPr>
          <w:rFonts w:ascii="Times New Roman" w:hAnsi="Times New Roman" w:cs="Times New Roman"/>
          <w:sz w:val="28"/>
          <w:szCs w:val="28"/>
        </w:rPr>
      </w:pPr>
      <w:r w:rsidRPr="00883BE1">
        <w:rPr>
          <w:rFonts w:ascii="Times New Roman" w:hAnsi="Times New Roman" w:cs="Times New Roman"/>
          <w:sz w:val="28"/>
          <w:szCs w:val="28"/>
        </w:rPr>
        <w:t>- Оказание правовой</w:t>
      </w:r>
      <w:r w:rsidR="007604FF" w:rsidRPr="00883BE1">
        <w:rPr>
          <w:rFonts w:ascii="Times New Roman" w:hAnsi="Times New Roman" w:cs="Times New Roman"/>
          <w:sz w:val="28"/>
          <w:szCs w:val="28"/>
        </w:rPr>
        <w:t xml:space="preserve"> юридической</w:t>
      </w:r>
      <w:r w:rsidRPr="00883BE1">
        <w:rPr>
          <w:rFonts w:ascii="Times New Roman" w:hAnsi="Times New Roman" w:cs="Times New Roman"/>
          <w:sz w:val="28"/>
          <w:szCs w:val="28"/>
        </w:rPr>
        <w:t xml:space="preserve"> помощи членам Ассоциа</w:t>
      </w:r>
      <w:r w:rsidR="007604FF" w:rsidRPr="00883BE1">
        <w:rPr>
          <w:rFonts w:ascii="Times New Roman" w:hAnsi="Times New Roman" w:cs="Times New Roman"/>
          <w:sz w:val="28"/>
          <w:szCs w:val="28"/>
        </w:rPr>
        <w:t>ции</w:t>
      </w:r>
      <w:r w:rsidRPr="00883BE1">
        <w:rPr>
          <w:rFonts w:ascii="Times New Roman" w:hAnsi="Times New Roman" w:cs="Times New Roman"/>
          <w:sz w:val="28"/>
          <w:szCs w:val="28"/>
        </w:rPr>
        <w:t>.</w:t>
      </w:r>
    </w:p>
    <w:p w:rsidR="00E656FB" w:rsidRPr="00883BE1" w:rsidRDefault="003313BF" w:rsidP="00883BE1">
      <w:pPr>
        <w:pStyle w:val="a8"/>
        <w:spacing w:before="0" w:after="0"/>
        <w:ind w:firstLine="567"/>
        <w:jc w:val="both"/>
        <w:rPr>
          <w:sz w:val="28"/>
          <w:szCs w:val="28"/>
        </w:rPr>
      </w:pPr>
      <w:r w:rsidRPr="00883BE1">
        <w:rPr>
          <w:b/>
          <w:sz w:val="28"/>
          <w:szCs w:val="28"/>
        </w:rPr>
        <w:t xml:space="preserve">- </w:t>
      </w:r>
      <w:r w:rsidR="009F7CA6" w:rsidRPr="00883BE1">
        <w:rPr>
          <w:sz w:val="28"/>
          <w:szCs w:val="28"/>
        </w:rPr>
        <w:t>Организаци</w:t>
      </w:r>
      <w:r w:rsidR="001D518F" w:rsidRPr="00883BE1">
        <w:rPr>
          <w:sz w:val="28"/>
          <w:szCs w:val="28"/>
        </w:rPr>
        <w:t xml:space="preserve">я,  проведение  Национального конкурса профессионального мастерства «СТРОЙМАСТЕР» среди рабочих профессий и </w:t>
      </w:r>
      <w:r w:rsidR="0003552B" w:rsidRPr="00883BE1">
        <w:rPr>
          <w:sz w:val="28"/>
          <w:szCs w:val="28"/>
        </w:rPr>
        <w:t xml:space="preserve"> </w:t>
      </w:r>
      <w:r w:rsidR="001D518F" w:rsidRPr="00883BE1">
        <w:rPr>
          <w:sz w:val="28"/>
          <w:szCs w:val="28"/>
        </w:rPr>
        <w:t>к</w:t>
      </w:r>
      <w:r w:rsidR="0003552B" w:rsidRPr="00883BE1">
        <w:rPr>
          <w:sz w:val="28"/>
          <w:szCs w:val="28"/>
        </w:rPr>
        <w:t>онкурс</w:t>
      </w:r>
      <w:r w:rsidR="00285D8C" w:rsidRPr="00883BE1">
        <w:rPr>
          <w:sz w:val="28"/>
          <w:szCs w:val="28"/>
        </w:rPr>
        <w:t>ов среди</w:t>
      </w:r>
      <w:r w:rsidR="001D518F" w:rsidRPr="00883BE1">
        <w:rPr>
          <w:sz w:val="28"/>
          <w:szCs w:val="28"/>
        </w:rPr>
        <w:t xml:space="preserve">  инженерно</w:t>
      </w:r>
      <w:r w:rsidR="00315F9B" w:rsidRPr="00883BE1">
        <w:rPr>
          <w:sz w:val="28"/>
          <w:szCs w:val="28"/>
        </w:rPr>
        <w:t>-</w:t>
      </w:r>
      <w:r w:rsidR="001D518F" w:rsidRPr="00883BE1">
        <w:rPr>
          <w:sz w:val="28"/>
          <w:szCs w:val="28"/>
        </w:rPr>
        <w:t>технических работников на регионально</w:t>
      </w:r>
      <w:r w:rsidR="003C2A3B" w:rsidRPr="00883BE1">
        <w:rPr>
          <w:sz w:val="28"/>
          <w:szCs w:val="28"/>
        </w:rPr>
        <w:t>м, окружном и федеральном уровнях</w:t>
      </w:r>
      <w:r w:rsidR="00285D8C" w:rsidRPr="00883BE1">
        <w:rPr>
          <w:sz w:val="28"/>
          <w:szCs w:val="28"/>
        </w:rPr>
        <w:t>.</w:t>
      </w:r>
    </w:p>
    <w:p w:rsidR="007604FF" w:rsidRPr="00883BE1" w:rsidRDefault="00B11AF2" w:rsidP="00883BE1">
      <w:pPr>
        <w:spacing w:after="0" w:line="240" w:lineRule="auto"/>
        <w:ind w:firstLine="567"/>
        <w:jc w:val="both"/>
        <w:rPr>
          <w:rFonts w:ascii="Times New Roman" w:hAnsi="Times New Roman" w:cs="Times New Roman"/>
          <w:sz w:val="28"/>
          <w:szCs w:val="28"/>
        </w:rPr>
      </w:pPr>
      <w:r w:rsidRPr="00883BE1">
        <w:rPr>
          <w:rFonts w:ascii="Times New Roman" w:hAnsi="Times New Roman" w:cs="Times New Roman"/>
          <w:sz w:val="28"/>
          <w:szCs w:val="28"/>
        </w:rPr>
        <w:t xml:space="preserve">- Организация и </w:t>
      </w:r>
      <w:r w:rsidR="00C45426" w:rsidRPr="00883BE1">
        <w:rPr>
          <w:rFonts w:ascii="Times New Roman" w:hAnsi="Times New Roman" w:cs="Times New Roman"/>
          <w:sz w:val="28"/>
          <w:szCs w:val="28"/>
        </w:rPr>
        <w:t>проведение с членами Ассоциации</w:t>
      </w:r>
      <w:r w:rsidRPr="00883BE1">
        <w:rPr>
          <w:rFonts w:ascii="Times New Roman" w:hAnsi="Times New Roman" w:cs="Times New Roman"/>
          <w:sz w:val="28"/>
          <w:szCs w:val="28"/>
        </w:rPr>
        <w:t xml:space="preserve"> семинаров, конференций</w:t>
      </w:r>
      <w:r w:rsidR="00C02094" w:rsidRPr="00883BE1">
        <w:rPr>
          <w:rFonts w:ascii="Times New Roman" w:hAnsi="Times New Roman" w:cs="Times New Roman"/>
          <w:sz w:val="28"/>
          <w:szCs w:val="28"/>
        </w:rPr>
        <w:t>, мероприятий</w:t>
      </w:r>
      <w:r w:rsidRPr="00883BE1">
        <w:rPr>
          <w:rFonts w:ascii="Times New Roman" w:hAnsi="Times New Roman" w:cs="Times New Roman"/>
          <w:sz w:val="28"/>
          <w:szCs w:val="28"/>
        </w:rPr>
        <w:t xml:space="preserve"> по различным вопросам развития строительной отрасли.</w:t>
      </w:r>
    </w:p>
    <w:p w:rsidR="00B11AF2" w:rsidRPr="00883BE1" w:rsidRDefault="007604FF" w:rsidP="00883BE1">
      <w:pPr>
        <w:spacing w:after="0" w:line="240" w:lineRule="auto"/>
        <w:ind w:firstLine="567"/>
        <w:jc w:val="both"/>
        <w:rPr>
          <w:rFonts w:ascii="Times New Roman" w:hAnsi="Times New Roman" w:cs="Times New Roman"/>
          <w:sz w:val="28"/>
          <w:szCs w:val="28"/>
        </w:rPr>
      </w:pPr>
      <w:r w:rsidRPr="00883BE1">
        <w:rPr>
          <w:rFonts w:ascii="Times New Roman" w:hAnsi="Times New Roman" w:cs="Times New Roman"/>
          <w:sz w:val="28"/>
          <w:szCs w:val="28"/>
        </w:rPr>
        <w:t xml:space="preserve">-  Организация </w:t>
      </w:r>
      <w:r w:rsidR="00B11AF2" w:rsidRPr="00883BE1">
        <w:rPr>
          <w:rFonts w:ascii="Times New Roman" w:hAnsi="Times New Roman" w:cs="Times New Roman"/>
          <w:sz w:val="28"/>
          <w:szCs w:val="28"/>
        </w:rPr>
        <w:t xml:space="preserve"> </w:t>
      </w:r>
      <w:r w:rsidRPr="00883BE1">
        <w:rPr>
          <w:rFonts w:ascii="Times New Roman" w:hAnsi="Times New Roman" w:cs="Times New Roman"/>
          <w:sz w:val="28"/>
          <w:szCs w:val="28"/>
        </w:rPr>
        <w:t>работы по оформлению наградных материалов на работников организаций-членов Ассоциации.</w:t>
      </w:r>
    </w:p>
    <w:p w:rsidR="00692498" w:rsidRPr="00883BE1" w:rsidRDefault="003313BF" w:rsidP="00883BE1">
      <w:pPr>
        <w:spacing w:after="0" w:line="240" w:lineRule="auto"/>
        <w:ind w:firstLine="567"/>
        <w:jc w:val="both"/>
        <w:rPr>
          <w:rFonts w:ascii="Times New Roman" w:hAnsi="Times New Roman" w:cs="Times New Roman"/>
          <w:sz w:val="28"/>
          <w:szCs w:val="28"/>
        </w:rPr>
      </w:pPr>
      <w:r w:rsidRPr="00883BE1">
        <w:rPr>
          <w:rFonts w:ascii="Times New Roman" w:hAnsi="Times New Roman" w:cs="Times New Roman"/>
          <w:b/>
          <w:sz w:val="28"/>
          <w:szCs w:val="28"/>
        </w:rPr>
        <w:t xml:space="preserve">- </w:t>
      </w:r>
      <w:r w:rsidR="00E656FB" w:rsidRPr="00883BE1">
        <w:rPr>
          <w:rFonts w:ascii="Times New Roman" w:hAnsi="Times New Roman" w:cs="Times New Roman"/>
          <w:sz w:val="28"/>
          <w:szCs w:val="28"/>
        </w:rPr>
        <w:t>Участи</w:t>
      </w:r>
      <w:r w:rsidRPr="00883BE1">
        <w:rPr>
          <w:rFonts w:ascii="Times New Roman" w:hAnsi="Times New Roman" w:cs="Times New Roman"/>
          <w:sz w:val="28"/>
          <w:szCs w:val="28"/>
        </w:rPr>
        <w:t>е</w:t>
      </w:r>
      <w:r w:rsidR="00C45426" w:rsidRPr="00883BE1">
        <w:rPr>
          <w:rFonts w:ascii="Times New Roman" w:hAnsi="Times New Roman" w:cs="Times New Roman"/>
          <w:sz w:val="28"/>
          <w:szCs w:val="28"/>
        </w:rPr>
        <w:t xml:space="preserve"> Ассоциации</w:t>
      </w:r>
      <w:r w:rsidR="00E656FB" w:rsidRPr="00883BE1">
        <w:rPr>
          <w:rFonts w:ascii="Times New Roman" w:hAnsi="Times New Roman" w:cs="Times New Roman"/>
          <w:sz w:val="28"/>
          <w:szCs w:val="28"/>
        </w:rPr>
        <w:t xml:space="preserve"> в подготовке предложений в региональные и федеральные органы исполнительной власти, Национальное объединение строителей по совершенствованию законодательства, регулирующего деятель</w:t>
      </w:r>
      <w:r w:rsidR="005C074D" w:rsidRPr="00883BE1">
        <w:rPr>
          <w:rFonts w:ascii="Times New Roman" w:hAnsi="Times New Roman" w:cs="Times New Roman"/>
          <w:sz w:val="28"/>
          <w:szCs w:val="28"/>
        </w:rPr>
        <w:t xml:space="preserve">ность строительной отрасли </w:t>
      </w:r>
      <w:r w:rsidR="0089779A" w:rsidRPr="00883BE1">
        <w:rPr>
          <w:rFonts w:ascii="Times New Roman" w:hAnsi="Times New Roman" w:cs="Times New Roman"/>
          <w:sz w:val="28"/>
          <w:szCs w:val="28"/>
        </w:rPr>
        <w:t>и д</w:t>
      </w:r>
      <w:r w:rsidR="005C074D" w:rsidRPr="00883BE1">
        <w:rPr>
          <w:rFonts w:ascii="Times New Roman" w:hAnsi="Times New Roman" w:cs="Times New Roman"/>
          <w:sz w:val="28"/>
          <w:szCs w:val="28"/>
        </w:rPr>
        <w:t>р.</w:t>
      </w:r>
    </w:p>
    <w:p w:rsidR="00156259" w:rsidRDefault="00156259" w:rsidP="001562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01.01.2023 г. в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состояло </w:t>
      </w:r>
      <w:r>
        <w:rPr>
          <w:rFonts w:ascii="Times New Roman" w:hAnsi="Times New Roman" w:cs="Times New Roman"/>
          <w:b/>
          <w:sz w:val="28"/>
          <w:szCs w:val="28"/>
        </w:rPr>
        <w:t>279</w:t>
      </w:r>
      <w:r>
        <w:rPr>
          <w:rFonts w:ascii="Times New Roman" w:hAnsi="Times New Roman" w:cs="Times New Roman"/>
          <w:sz w:val="28"/>
          <w:szCs w:val="28"/>
        </w:rPr>
        <w:t xml:space="preserve"> организаций, на 31.12.2023 г. - </w:t>
      </w:r>
      <w:r>
        <w:rPr>
          <w:rFonts w:ascii="Times New Roman" w:hAnsi="Times New Roman" w:cs="Times New Roman"/>
          <w:b/>
          <w:sz w:val="28"/>
          <w:szCs w:val="28"/>
        </w:rPr>
        <w:t>273</w:t>
      </w:r>
      <w:r>
        <w:rPr>
          <w:rFonts w:ascii="Times New Roman" w:hAnsi="Times New Roman" w:cs="Times New Roman"/>
          <w:sz w:val="28"/>
          <w:szCs w:val="28"/>
        </w:rPr>
        <w:t>.</w:t>
      </w:r>
    </w:p>
    <w:p w:rsidR="00156259" w:rsidRDefault="00156259" w:rsidP="00883B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2023 году новыми членами Ассоциации «Строители Тульской области» стали</w:t>
      </w:r>
      <w:r>
        <w:rPr>
          <w:rFonts w:ascii="Times New Roman" w:hAnsi="Times New Roman" w:cs="Times New Roman"/>
          <w:b/>
          <w:sz w:val="28"/>
          <w:szCs w:val="28"/>
        </w:rPr>
        <w:t xml:space="preserve"> 14 организаций</w:t>
      </w:r>
      <w:r>
        <w:rPr>
          <w:rFonts w:ascii="Times New Roman" w:hAnsi="Times New Roman" w:cs="Times New Roman"/>
          <w:sz w:val="28"/>
          <w:szCs w:val="28"/>
        </w:rPr>
        <w:t>, в т.ч.:</w:t>
      </w:r>
    </w:p>
    <w:p w:rsidR="00156259" w:rsidRDefault="00156259" w:rsidP="00883B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феврале – 2 (ООО «ВОСКРЕСЕНИЕ», ООО «ЭЛЕКТРОСЕТЬСТРОЙ-М»);</w:t>
      </w:r>
    </w:p>
    <w:p w:rsidR="00156259" w:rsidRDefault="00156259" w:rsidP="00883B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марте – 1 (ООО «Механизация Строительных Процессов»);</w:t>
      </w:r>
    </w:p>
    <w:p w:rsidR="00156259" w:rsidRDefault="00156259" w:rsidP="001562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апреле – 1 (ООО «ТРАСТ ГРУПП»);</w:t>
      </w:r>
    </w:p>
    <w:p w:rsidR="00156259" w:rsidRDefault="00156259" w:rsidP="001562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мае – 1 (ООО</w:t>
      </w:r>
      <w:r>
        <w:t xml:space="preserve"> </w:t>
      </w:r>
      <w:r>
        <w:rPr>
          <w:rFonts w:ascii="Times New Roman" w:hAnsi="Times New Roman" w:cs="Times New Roman"/>
          <w:sz w:val="28"/>
          <w:szCs w:val="28"/>
        </w:rPr>
        <w:t>«ТСК ПЛОТИНА»);</w:t>
      </w:r>
    </w:p>
    <w:p w:rsidR="00156259" w:rsidRDefault="00156259" w:rsidP="001562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июне - 2 (ООО «ВЛАНСИ», ООО «СК «ИДЕЯ»);</w:t>
      </w:r>
    </w:p>
    <w:p w:rsidR="00156259" w:rsidRDefault="00156259" w:rsidP="001562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июле – 1 (ИП </w:t>
      </w:r>
      <w:proofErr w:type="spellStart"/>
      <w:r>
        <w:rPr>
          <w:rFonts w:ascii="Times New Roman" w:hAnsi="Times New Roman" w:cs="Times New Roman"/>
          <w:sz w:val="28"/>
          <w:szCs w:val="28"/>
        </w:rPr>
        <w:t>Мачко</w:t>
      </w:r>
      <w:proofErr w:type="spellEnd"/>
      <w:r>
        <w:rPr>
          <w:rFonts w:ascii="Times New Roman" w:hAnsi="Times New Roman" w:cs="Times New Roman"/>
          <w:sz w:val="28"/>
          <w:szCs w:val="28"/>
        </w:rPr>
        <w:t xml:space="preserve"> К.В.);</w:t>
      </w:r>
    </w:p>
    <w:p w:rsidR="00156259" w:rsidRDefault="00156259" w:rsidP="001562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августе – 3 (ИП </w:t>
      </w:r>
      <w:proofErr w:type="spellStart"/>
      <w:r>
        <w:rPr>
          <w:rFonts w:ascii="Times New Roman" w:hAnsi="Times New Roman" w:cs="Times New Roman"/>
          <w:sz w:val="28"/>
          <w:szCs w:val="28"/>
        </w:rPr>
        <w:t>Сатторова</w:t>
      </w:r>
      <w:proofErr w:type="spellEnd"/>
      <w:r>
        <w:rPr>
          <w:rFonts w:ascii="Times New Roman" w:hAnsi="Times New Roman" w:cs="Times New Roman"/>
          <w:sz w:val="28"/>
          <w:szCs w:val="28"/>
        </w:rPr>
        <w:t xml:space="preserve"> О.С., ИП </w:t>
      </w:r>
      <w:proofErr w:type="spellStart"/>
      <w:r>
        <w:rPr>
          <w:rFonts w:ascii="Times New Roman" w:hAnsi="Times New Roman" w:cs="Times New Roman"/>
          <w:sz w:val="28"/>
          <w:szCs w:val="28"/>
        </w:rPr>
        <w:t>Минайкин</w:t>
      </w:r>
      <w:proofErr w:type="spellEnd"/>
      <w:r>
        <w:rPr>
          <w:rFonts w:ascii="Times New Roman" w:hAnsi="Times New Roman" w:cs="Times New Roman"/>
          <w:sz w:val="28"/>
          <w:szCs w:val="28"/>
        </w:rPr>
        <w:t xml:space="preserve"> А.В., ИП Мурадян А.Г.);</w:t>
      </w:r>
    </w:p>
    <w:p w:rsidR="00156259" w:rsidRDefault="00156259" w:rsidP="001562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октябре – 2 (ООО «АМРУ», ИП Карасев С.В.);</w:t>
      </w:r>
    </w:p>
    <w:p w:rsidR="00156259" w:rsidRDefault="00156259" w:rsidP="00156259">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в декабре – 1 (ООО «ОРГАНИЧЕСКИЕ КИСЛОТЫ»).</w:t>
      </w:r>
    </w:p>
    <w:p w:rsidR="00156259" w:rsidRDefault="0097165D" w:rsidP="00883BE1">
      <w:pPr>
        <w:pBdr>
          <w:bottom w:val="single" w:sz="4" w:space="1" w:color="auto"/>
        </w:pBdr>
        <w:spacing w:after="0" w:line="240" w:lineRule="auto"/>
        <w:jc w:val="both"/>
        <w:rPr>
          <w:rFonts w:ascii="Times New Roman" w:hAnsi="Times New Roman" w:cs="Times New Roman"/>
          <w:sz w:val="28"/>
          <w:szCs w:val="28"/>
        </w:rPr>
      </w:pPr>
      <w:r>
        <w:rPr>
          <w:rFonts w:ascii="Times New Roman" w:hAnsi="Times New Roman" w:cs="Times New Roman"/>
          <w:i/>
          <w:sz w:val="24"/>
          <w:szCs w:val="24"/>
          <w:u w:val="single"/>
        </w:rPr>
        <w:t>Д</w:t>
      </w:r>
      <w:r w:rsidR="00156259">
        <w:rPr>
          <w:rFonts w:ascii="Times New Roman" w:hAnsi="Times New Roman" w:cs="Times New Roman"/>
          <w:i/>
          <w:sz w:val="24"/>
          <w:szCs w:val="24"/>
          <w:u w:val="single"/>
        </w:rPr>
        <w:t>ля сравнения:</w:t>
      </w:r>
      <w:r w:rsidR="00156259">
        <w:rPr>
          <w:rFonts w:ascii="Times New Roman" w:hAnsi="Times New Roman" w:cs="Times New Roman"/>
          <w:sz w:val="24"/>
          <w:szCs w:val="24"/>
        </w:rPr>
        <w:t xml:space="preserve"> в 2013 г. было принято 20 новых организаций, в 2014 г. – 12, в 2015 г. – 9, в 2016 г. – 44, в 2017 г. – 51, в 2018 г. – 22, в 2019 г. – 28, в 2020 г. – 22, в 2021 г. – 28, в 2022 г. - 29.</w:t>
      </w:r>
      <w:r w:rsidR="00156259">
        <w:rPr>
          <w:b/>
          <w:noProof/>
          <w:lang w:eastAsia="ru-RU"/>
        </w:rPr>
        <w:drawing>
          <wp:inline distT="0" distB="0" distL="0" distR="0">
            <wp:extent cx="6445124" cy="3295461"/>
            <wp:effectExtent l="19050" t="0" r="12826" b="189"/>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6259" w:rsidRDefault="00156259" w:rsidP="00883BE1">
      <w:pPr>
        <w:spacing w:before="100" w:beforeAutospacing="1"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 из членов Ассоциации</w:t>
      </w:r>
      <w:r>
        <w:rPr>
          <w:rFonts w:ascii="Times New Roman" w:hAnsi="Times New Roman" w:cs="Times New Roman"/>
          <w:b/>
          <w:sz w:val="28"/>
          <w:szCs w:val="28"/>
        </w:rPr>
        <w:t xml:space="preserve"> исключены 20 организаций</w:t>
      </w:r>
      <w:r>
        <w:rPr>
          <w:rFonts w:ascii="Times New Roman" w:hAnsi="Times New Roman" w:cs="Times New Roman"/>
          <w:sz w:val="28"/>
          <w:szCs w:val="28"/>
        </w:rPr>
        <w:t>, в т.ч. 16 организаций – по добровольному заявлению о выходе,  3 – по решению Совета в связи с нарушением требований Ассоциации, 1 – из-за прекращения деятельности в связи с реорганизацией в форме присоединения (АО «</w:t>
      </w:r>
      <w:proofErr w:type="spellStart"/>
      <w:r>
        <w:rPr>
          <w:rFonts w:ascii="Times New Roman" w:hAnsi="Times New Roman" w:cs="Times New Roman"/>
          <w:sz w:val="28"/>
          <w:szCs w:val="28"/>
        </w:rPr>
        <w:t>Щегловский</w:t>
      </w:r>
      <w:proofErr w:type="spellEnd"/>
      <w:r>
        <w:rPr>
          <w:rFonts w:ascii="Times New Roman" w:hAnsi="Times New Roman" w:cs="Times New Roman"/>
          <w:sz w:val="28"/>
          <w:szCs w:val="28"/>
        </w:rPr>
        <w:t xml:space="preserve"> вал»).</w:t>
      </w:r>
    </w:p>
    <w:p w:rsidR="00156259" w:rsidRDefault="00156259" w:rsidP="00883BE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Для сравнения:</w:t>
      </w:r>
      <w:r>
        <w:rPr>
          <w:rFonts w:ascii="Times New Roman" w:hAnsi="Times New Roman" w:cs="Times New Roman"/>
          <w:sz w:val="24"/>
          <w:szCs w:val="24"/>
        </w:rPr>
        <w:t xml:space="preserve"> в 2013 г. было исключено 30 организаций, в 2014 г. – 32, в 2015 г. – 38, в 2016 г. – 44, в 2017 г. – 48, в 2018 г. – 26, в 2019 г. – 23, в 2020 г. – 11, в 2021 г. – 20, в 2022 г. - 27.</w:t>
      </w:r>
    </w:p>
    <w:p w:rsidR="00156259" w:rsidRDefault="00156259" w:rsidP="00156259">
      <w:pPr>
        <w:spacing w:after="0" w:line="240" w:lineRule="auto"/>
        <w:jc w:val="both"/>
        <w:rPr>
          <w:rFonts w:ascii="Times New Roman" w:hAnsi="Times New Roman" w:cs="Times New Roman"/>
          <w:sz w:val="24"/>
          <w:szCs w:val="24"/>
        </w:rPr>
      </w:pPr>
    </w:p>
    <w:p w:rsidR="000743DC" w:rsidRPr="00A2323F" w:rsidRDefault="00156259" w:rsidP="00A2323F">
      <w:pPr>
        <w:spacing w:after="0" w:line="240" w:lineRule="auto"/>
        <w:jc w:val="center"/>
        <w:rPr>
          <w:rFonts w:ascii="Times New Roman" w:hAnsi="Times New Roman" w:cs="Times New Roman"/>
          <w:sz w:val="24"/>
          <w:szCs w:val="24"/>
        </w:rPr>
      </w:pPr>
      <w:r>
        <w:rPr>
          <w:noProof/>
          <w:bdr w:val="single" w:sz="4" w:space="0" w:color="auto" w:frame="1"/>
          <w:lang w:eastAsia="ru-RU"/>
        </w:rPr>
        <w:drawing>
          <wp:inline distT="0" distB="0" distL="0" distR="0">
            <wp:extent cx="5151422" cy="2670772"/>
            <wp:effectExtent l="19050" t="0" r="11128"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6259" w:rsidRDefault="00156259" w:rsidP="0015625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С 1 июля 2017 г. в соответствии с </w:t>
      </w:r>
      <w:r>
        <w:rPr>
          <w:rFonts w:ascii="Times New Roman" w:hAnsi="Times New Roman" w:cs="Times New Roman"/>
          <w:color w:val="000000"/>
          <w:sz w:val="28"/>
          <w:szCs w:val="28"/>
        </w:rPr>
        <w:t xml:space="preserve">Федеральным законом № 372-ФЗ основным документом, подтверждающим членство в </w:t>
      </w:r>
      <w:proofErr w:type="spellStart"/>
      <w:r>
        <w:rPr>
          <w:rFonts w:ascii="Times New Roman" w:hAnsi="Times New Roman" w:cs="Times New Roman"/>
          <w:color w:val="000000"/>
          <w:sz w:val="28"/>
          <w:szCs w:val="28"/>
        </w:rPr>
        <w:t>саморегулируемой</w:t>
      </w:r>
      <w:proofErr w:type="spellEnd"/>
      <w:r>
        <w:rPr>
          <w:rFonts w:ascii="Times New Roman" w:hAnsi="Times New Roman" w:cs="Times New Roman"/>
          <w:color w:val="000000"/>
          <w:sz w:val="28"/>
          <w:szCs w:val="28"/>
        </w:rPr>
        <w:t xml:space="preserve"> организации, является </w:t>
      </w:r>
      <w:r>
        <w:rPr>
          <w:rFonts w:ascii="Times New Roman" w:hAnsi="Times New Roman" w:cs="Times New Roman"/>
          <w:b/>
          <w:color w:val="000000"/>
          <w:sz w:val="28"/>
          <w:szCs w:val="28"/>
        </w:rPr>
        <w:t xml:space="preserve">Выписка из реестра членов </w:t>
      </w:r>
      <w:proofErr w:type="spellStart"/>
      <w:r>
        <w:rPr>
          <w:rFonts w:ascii="Times New Roman" w:hAnsi="Times New Roman" w:cs="Times New Roman"/>
          <w:b/>
          <w:color w:val="000000"/>
          <w:sz w:val="28"/>
          <w:szCs w:val="28"/>
        </w:rPr>
        <w:t>саморегулируемой</w:t>
      </w:r>
      <w:proofErr w:type="spellEnd"/>
      <w:r>
        <w:rPr>
          <w:rFonts w:ascii="Times New Roman" w:hAnsi="Times New Roman" w:cs="Times New Roman"/>
          <w:b/>
          <w:color w:val="000000"/>
          <w:sz w:val="28"/>
          <w:szCs w:val="28"/>
        </w:rPr>
        <w:t xml:space="preserve"> организации</w:t>
      </w:r>
      <w:r>
        <w:rPr>
          <w:rFonts w:ascii="Times New Roman" w:hAnsi="Times New Roman" w:cs="Times New Roman"/>
          <w:color w:val="000000"/>
          <w:sz w:val="28"/>
          <w:szCs w:val="28"/>
        </w:rPr>
        <w:t xml:space="preserve">. Срок действия такой выписки – 1 месяц. В период с 1 января по 31 декабря 2023 г. в Ассоциацию поступило </w:t>
      </w:r>
      <w:r>
        <w:rPr>
          <w:rFonts w:ascii="Times New Roman" w:hAnsi="Times New Roman" w:cs="Times New Roman"/>
          <w:b/>
          <w:sz w:val="28"/>
          <w:szCs w:val="28"/>
        </w:rPr>
        <w:t>599</w:t>
      </w:r>
      <w:r>
        <w:rPr>
          <w:rFonts w:ascii="Times New Roman" w:hAnsi="Times New Roman" w:cs="Times New Roman"/>
          <w:color w:val="000000"/>
          <w:sz w:val="28"/>
          <w:szCs w:val="28"/>
        </w:rPr>
        <w:t xml:space="preserve"> запросов от членов Ассоциации о выдаче Выписок. Все Выписки выданы с соблюдением сроков выдачи. </w:t>
      </w:r>
    </w:p>
    <w:p w:rsidR="00156259" w:rsidRDefault="00156259" w:rsidP="00156259">
      <w:pPr>
        <w:spacing w:after="0" w:line="240" w:lineRule="auto"/>
        <w:jc w:val="both"/>
        <w:rPr>
          <w:rFonts w:ascii="Times New Roman" w:hAnsi="Times New Roman" w:cs="Times New Roman"/>
          <w:color w:val="000000"/>
          <w:sz w:val="28"/>
          <w:szCs w:val="28"/>
        </w:rPr>
      </w:pPr>
    </w:p>
    <w:p w:rsidR="00156259" w:rsidRDefault="00156259" w:rsidP="00156259">
      <w:pPr>
        <w:spacing w:after="0" w:line="240" w:lineRule="auto"/>
        <w:jc w:val="both"/>
        <w:rPr>
          <w:rFonts w:ascii="Times New Roman" w:hAnsi="Times New Roman" w:cs="Times New Roman"/>
          <w:color w:val="000000"/>
          <w:sz w:val="28"/>
          <w:szCs w:val="28"/>
        </w:rPr>
      </w:pPr>
      <w:r>
        <w:rPr>
          <w:rFonts w:ascii="Times New Roman" w:hAnsi="Times New Roman" w:cs="Times New Roman"/>
          <w:i/>
          <w:sz w:val="24"/>
          <w:szCs w:val="24"/>
          <w:u w:val="single"/>
        </w:rPr>
        <w:t>Для сравнения:</w:t>
      </w:r>
      <w:r>
        <w:rPr>
          <w:rFonts w:ascii="Times New Roman" w:hAnsi="Times New Roman" w:cs="Times New Roman"/>
          <w:sz w:val="24"/>
          <w:szCs w:val="24"/>
        </w:rPr>
        <w:t xml:space="preserve"> в 2018 г. было выдано 538 Выписок, в 2019 г. – 606, в 2020 г. – 597, в 2021 г. – 661, в 2022 г. - 881.</w:t>
      </w:r>
    </w:p>
    <w:p w:rsidR="004956DB" w:rsidRDefault="004956DB" w:rsidP="004956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956DB" w:rsidRDefault="004956DB" w:rsidP="004956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2023 году были подготовлено и проведено отчетное годовое собрание членов Ассоциации, которое с состоялось </w:t>
      </w:r>
      <w:r>
        <w:rPr>
          <w:rFonts w:ascii="Times New Roman" w:hAnsi="Times New Roman" w:cs="Times New Roman"/>
          <w:b/>
          <w:sz w:val="28"/>
          <w:szCs w:val="28"/>
        </w:rPr>
        <w:t>18 апреля 2023 года</w:t>
      </w:r>
      <w:r>
        <w:rPr>
          <w:rFonts w:ascii="Times New Roman" w:hAnsi="Times New Roman" w:cs="Times New Roman"/>
          <w:sz w:val="28"/>
          <w:szCs w:val="28"/>
        </w:rPr>
        <w:t xml:space="preserve"> с повесткой дня:</w:t>
      </w:r>
    </w:p>
    <w:p w:rsidR="004956DB" w:rsidRDefault="004956DB" w:rsidP="004956DB">
      <w:pPr>
        <w:pStyle w:val="a9"/>
        <w:numPr>
          <w:ilvl w:val="0"/>
          <w:numId w:val="1"/>
        </w:numPr>
        <w:tabs>
          <w:tab w:val="left" w:pos="567"/>
        </w:tabs>
        <w:spacing w:after="0"/>
        <w:ind w:left="567" w:hanging="567"/>
        <w:jc w:val="both"/>
      </w:pPr>
      <w:r>
        <w:t>Отчет Совета Ассоциации «Строители Тульской области» о проделанной работе в 2022 году.</w:t>
      </w:r>
    </w:p>
    <w:p w:rsidR="004956DB" w:rsidRDefault="004956DB" w:rsidP="004956DB">
      <w:pPr>
        <w:pStyle w:val="21"/>
        <w:numPr>
          <w:ilvl w:val="0"/>
          <w:numId w:val="1"/>
        </w:numPr>
        <w:tabs>
          <w:tab w:val="left" w:pos="567"/>
        </w:tab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Отчет исполнительного директора Ассоциации «Строители Тульской области» об исполнении сметы Ассоциации за 2022 год.</w:t>
      </w:r>
      <w:r>
        <w:rPr>
          <w:sz w:val="28"/>
          <w:szCs w:val="28"/>
        </w:rPr>
        <w:t xml:space="preserve"> </w:t>
      </w:r>
    </w:p>
    <w:p w:rsidR="004956DB" w:rsidRDefault="004956DB" w:rsidP="004956DB">
      <w:pPr>
        <w:pStyle w:val="12"/>
        <w:numPr>
          <w:ilvl w:val="0"/>
          <w:numId w:val="1"/>
        </w:numPr>
        <w:tabs>
          <w:tab w:val="left" w:pos="567"/>
        </w:tabs>
        <w:spacing w:after="0" w:line="240" w:lineRule="auto"/>
        <w:ind w:left="567" w:hanging="567"/>
        <w:jc w:val="both"/>
        <w:rPr>
          <w:rFonts w:ascii="Times New Roman" w:hAnsi="Times New Roman"/>
          <w:sz w:val="28"/>
          <w:szCs w:val="28"/>
        </w:rPr>
      </w:pPr>
      <w:r>
        <w:rPr>
          <w:rFonts w:ascii="Times New Roman" w:hAnsi="Times New Roman"/>
          <w:sz w:val="28"/>
          <w:szCs w:val="28"/>
        </w:rPr>
        <w:t>Отчет Ревизионной комиссии Ассоциации «Строители Тульской области» за 2022 год.</w:t>
      </w:r>
    </w:p>
    <w:p w:rsidR="004956DB" w:rsidRDefault="004956DB" w:rsidP="004956DB">
      <w:pPr>
        <w:pStyle w:val="12"/>
        <w:numPr>
          <w:ilvl w:val="0"/>
          <w:numId w:val="1"/>
        </w:numPr>
        <w:tabs>
          <w:tab w:val="left" w:pos="709"/>
        </w:tabs>
        <w:spacing w:after="0" w:line="240" w:lineRule="auto"/>
        <w:ind w:left="567" w:hanging="567"/>
        <w:jc w:val="both"/>
        <w:rPr>
          <w:rFonts w:ascii="Times New Roman" w:hAnsi="Times New Roman"/>
          <w:sz w:val="28"/>
          <w:szCs w:val="28"/>
        </w:rPr>
      </w:pPr>
      <w:r>
        <w:rPr>
          <w:rFonts w:ascii="Times New Roman" w:hAnsi="Times New Roman"/>
          <w:sz w:val="28"/>
          <w:szCs w:val="28"/>
        </w:rPr>
        <w:t>Утверждение сметы Ассоциации «Строители Тульской области» на 2023 год.</w:t>
      </w:r>
    </w:p>
    <w:p w:rsidR="004956DB" w:rsidRDefault="004956DB" w:rsidP="004956DB">
      <w:pPr>
        <w:pStyle w:val="a8"/>
        <w:numPr>
          <w:ilvl w:val="0"/>
          <w:numId w:val="1"/>
        </w:numPr>
        <w:spacing w:before="0" w:after="0"/>
        <w:ind w:left="567" w:hanging="567"/>
        <w:jc w:val="both"/>
        <w:rPr>
          <w:sz w:val="28"/>
          <w:szCs w:val="28"/>
        </w:rPr>
      </w:pPr>
      <w:r>
        <w:rPr>
          <w:sz w:val="28"/>
          <w:szCs w:val="28"/>
        </w:rPr>
        <w:t>Утверждение Инвестиционной декларации Ассоциации «</w:t>
      </w:r>
      <w:proofErr w:type="spellStart"/>
      <w:r>
        <w:rPr>
          <w:sz w:val="28"/>
          <w:szCs w:val="28"/>
        </w:rPr>
        <w:t>Саморегулируемая</w:t>
      </w:r>
      <w:proofErr w:type="spellEnd"/>
      <w:r>
        <w:rPr>
          <w:sz w:val="28"/>
          <w:szCs w:val="28"/>
        </w:rPr>
        <w:t xml:space="preserve"> организация «Строители Тульской области» в новой редакции.</w:t>
      </w:r>
    </w:p>
    <w:p w:rsidR="004956DB" w:rsidRDefault="004956DB" w:rsidP="004956DB">
      <w:pPr>
        <w:pStyle w:val="a8"/>
        <w:numPr>
          <w:ilvl w:val="0"/>
          <w:numId w:val="1"/>
        </w:numPr>
        <w:spacing w:before="0" w:after="0"/>
        <w:ind w:left="567" w:hanging="567"/>
        <w:jc w:val="both"/>
        <w:rPr>
          <w:sz w:val="28"/>
          <w:szCs w:val="28"/>
        </w:rPr>
      </w:pPr>
      <w:r>
        <w:rPr>
          <w:sz w:val="28"/>
          <w:szCs w:val="28"/>
        </w:rPr>
        <w:t>Досрочное прекращение полномочий выбывших членов Совета Ассоциации.</w:t>
      </w:r>
    </w:p>
    <w:p w:rsidR="004956DB" w:rsidRPr="00A2323F" w:rsidRDefault="004956DB" w:rsidP="00A2323F">
      <w:pPr>
        <w:pStyle w:val="12"/>
        <w:numPr>
          <w:ilvl w:val="0"/>
          <w:numId w:val="1"/>
        </w:numPr>
        <w:tabs>
          <w:tab w:val="left" w:pos="709"/>
        </w:tabs>
        <w:spacing w:after="0" w:line="240" w:lineRule="auto"/>
        <w:ind w:left="567" w:hanging="567"/>
        <w:jc w:val="both"/>
        <w:rPr>
          <w:rFonts w:ascii="Times New Roman" w:hAnsi="Times New Roman"/>
          <w:sz w:val="28"/>
          <w:szCs w:val="28"/>
        </w:rPr>
      </w:pPr>
      <w:r>
        <w:rPr>
          <w:rFonts w:ascii="Times New Roman" w:hAnsi="Times New Roman"/>
          <w:sz w:val="28"/>
          <w:szCs w:val="28"/>
        </w:rPr>
        <w:t>Выборы членов Ревизионной комиссии Ассоциации «Строители Тульской области».</w:t>
      </w:r>
    </w:p>
    <w:p w:rsidR="004956DB" w:rsidRDefault="004956DB" w:rsidP="00A232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отчетном году  проведено </w:t>
      </w:r>
      <w:r>
        <w:rPr>
          <w:rFonts w:ascii="Times New Roman" w:hAnsi="Times New Roman" w:cs="Times New Roman"/>
          <w:b/>
          <w:sz w:val="28"/>
          <w:szCs w:val="28"/>
        </w:rPr>
        <w:t>24</w:t>
      </w:r>
      <w:r>
        <w:rPr>
          <w:rFonts w:ascii="Times New Roman" w:hAnsi="Times New Roman" w:cs="Times New Roman"/>
          <w:sz w:val="28"/>
          <w:szCs w:val="28"/>
        </w:rPr>
        <w:t xml:space="preserve"> </w:t>
      </w:r>
      <w:r>
        <w:rPr>
          <w:rFonts w:ascii="Times New Roman" w:hAnsi="Times New Roman" w:cs="Times New Roman"/>
          <w:b/>
          <w:sz w:val="28"/>
          <w:szCs w:val="28"/>
        </w:rPr>
        <w:t>заседания Совета</w:t>
      </w:r>
      <w:r>
        <w:rPr>
          <w:rFonts w:ascii="Times New Roman" w:hAnsi="Times New Roman" w:cs="Times New Roman"/>
          <w:sz w:val="28"/>
          <w:szCs w:val="28"/>
        </w:rPr>
        <w:t xml:space="preserve"> Ассоциации, на которых обсуждались вопросы, входящие в компетенцию коллегиального органа: прием новых членов в Ассоциацию,</w:t>
      </w:r>
      <w:r>
        <w:rPr>
          <w:rFonts w:ascii="Times New Roman" w:hAnsi="Times New Roman" w:cs="Times New Roman"/>
          <w:color w:val="FF0000"/>
          <w:sz w:val="28"/>
          <w:szCs w:val="28"/>
        </w:rPr>
        <w:t xml:space="preserve"> </w:t>
      </w:r>
      <w:r>
        <w:rPr>
          <w:rFonts w:ascii="Times New Roman" w:hAnsi="Times New Roman" w:cs="Times New Roman"/>
          <w:sz w:val="28"/>
          <w:szCs w:val="28"/>
        </w:rPr>
        <w:t>рассмотрение материалов дисциплинарного производства в отношении членов Ассоциации, подготовка к проведению общего собрания членов Ассоциации,</w:t>
      </w:r>
      <w:r>
        <w:rPr>
          <w:rFonts w:ascii="Times New Roman" w:hAnsi="Times New Roman" w:cs="Times New Roman"/>
          <w:color w:val="FF0000"/>
          <w:sz w:val="28"/>
          <w:szCs w:val="28"/>
        </w:rPr>
        <w:t xml:space="preserve"> </w:t>
      </w:r>
      <w:r>
        <w:rPr>
          <w:rFonts w:ascii="Times New Roman" w:hAnsi="Times New Roman" w:cs="Times New Roman"/>
          <w:sz w:val="28"/>
          <w:szCs w:val="28"/>
        </w:rPr>
        <w:t>утверждение плана проверок членов Ассоциации на год и внесение в него изменений, результаты комплексного анализа деятельности членов Ассоциации в 2023 году,</w:t>
      </w:r>
      <w:r>
        <w:rPr>
          <w:rFonts w:ascii="Times New Roman" w:hAnsi="Times New Roman" w:cs="Times New Roman"/>
          <w:color w:val="FF0000"/>
          <w:sz w:val="28"/>
          <w:szCs w:val="28"/>
        </w:rPr>
        <w:t xml:space="preserve"> </w:t>
      </w:r>
      <w:r>
        <w:rPr>
          <w:rFonts w:ascii="Times New Roman" w:hAnsi="Times New Roman" w:cs="Times New Roman"/>
          <w:sz w:val="28"/>
          <w:szCs w:val="28"/>
        </w:rPr>
        <w:t>выдача займов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членам Ассоциации, ликвидация АНО ДПО «ЦАПК РСО», внесение изменений в составы Контрольной и Дисциплинарной комиссий Ассоциации, рассмотрение обращений региональных общественных организаций, участие представителей Ассоциации в Окружных конференциях по ЦФО, Всероссийском съезде и иных мероприятиях НОСТРОЙ,</w:t>
      </w:r>
      <w:r>
        <w:rPr>
          <w:rFonts w:ascii="Times New Roman" w:hAnsi="Times New Roman" w:cs="Times New Roman"/>
          <w:color w:val="FF0000"/>
          <w:sz w:val="28"/>
          <w:szCs w:val="28"/>
        </w:rPr>
        <w:t xml:space="preserve"> </w:t>
      </w:r>
      <w:r>
        <w:rPr>
          <w:rFonts w:ascii="Times New Roman" w:hAnsi="Times New Roman" w:cs="Times New Roman"/>
          <w:sz w:val="28"/>
          <w:szCs w:val="28"/>
        </w:rPr>
        <w:t>проведение и итоги конкурсов профессионального мастерства, награждение лучших работников организаций-членов СРО в связи с Днем строителя, утверждение новой редакции Положения о награждении Почетной грамотой, дипломом</w:t>
      </w:r>
      <w:proofErr w:type="gramEnd"/>
      <w:r>
        <w:rPr>
          <w:rFonts w:ascii="Times New Roman" w:hAnsi="Times New Roman" w:cs="Times New Roman"/>
          <w:sz w:val="28"/>
          <w:szCs w:val="28"/>
        </w:rPr>
        <w:t xml:space="preserve"> Ассоциации и другие вопросы.</w:t>
      </w:r>
    </w:p>
    <w:p w:rsidR="001F76ED" w:rsidRPr="00352C50" w:rsidRDefault="00A311EB" w:rsidP="00A232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основных направлений </w:t>
      </w:r>
      <w:r w:rsidR="001F76ED" w:rsidRPr="00352C50">
        <w:rPr>
          <w:rFonts w:ascii="Times New Roman" w:hAnsi="Times New Roman" w:cs="Times New Roman"/>
          <w:sz w:val="28"/>
          <w:szCs w:val="28"/>
        </w:rPr>
        <w:t>деятельности Ассоциации является проведение плановых</w:t>
      </w:r>
      <w:r>
        <w:rPr>
          <w:rFonts w:ascii="Times New Roman" w:hAnsi="Times New Roman" w:cs="Times New Roman"/>
          <w:sz w:val="28"/>
          <w:szCs w:val="28"/>
        </w:rPr>
        <w:t xml:space="preserve"> и внеплановых проверок членов </w:t>
      </w:r>
      <w:r w:rsidR="001F76ED" w:rsidRPr="00352C50">
        <w:rPr>
          <w:rFonts w:ascii="Times New Roman" w:hAnsi="Times New Roman" w:cs="Times New Roman"/>
          <w:sz w:val="28"/>
          <w:szCs w:val="28"/>
        </w:rPr>
        <w:t>Ассоциации.</w:t>
      </w:r>
    </w:p>
    <w:p w:rsidR="001F76ED" w:rsidRPr="00352C50" w:rsidRDefault="001F76ED" w:rsidP="00883BE1">
      <w:pPr>
        <w:pStyle w:val="20"/>
        <w:spacing w:before="0" w:after="0" w:line="240" w:lineRule="auto"/>
        <w:ind w:firstLine="567"/>
        <w:rPr>
          <w:rFonts w:ascii="Times New Roman" w:hAnsi="Times New Roman" w:cs="Times New Roman"/>
          <w:b/>
        </w:rPr>
      </w:pPr>
      <w:r w:rsidRPr="00352C50">
        <w:rPr>
          <w:rFonts w:ascii="Times New Roman" w:hAnsi="Times New Roman" w:cs="Times New Roman"/>
        </w:rPr>
        <w:t>За отчётный период проведен</w:t>
      </w:r>
      <w:r w:rsidR="00AE0757">
        <w:rPr>
          <w:rFonts w:ascii="Times New Roman" w:hAnsi="Times New Roman" w:cs="Times New Roman"/>
        </w:rPr>
        <w:t>о</w:t>
      </w:r>
      <w:r w:rsidR="0009501D">
        <w:rPr>
          <w:rFonts w:ascii="Times New Roman" w:hAnsi="Times New Roman" w:cs="Times New Roman"/>
          <w:b/>
        </w:rPr>
        <w:t xml:space="preserve"> 445</w:t>
      </w:r>
      <w:r w:rsidRPr="00352C50">
        <w:rPr>
          <w:rFonts w:ascii="Times New Roman" w:hAnsi="Times New Roman" w:cs="Times New Roman"/>
          <w:b/>
        </w:rPr>
        <w:t xml:space="preserve"> </w:t>
      </w:r>
      <w:r w:rsidRPr="00352C50">
        <w:rPr>
          <w:rFonts w:ascii="Times New Roman" w:hAnsi="Times New Roman" w:cs="Times New Roman"/>
        </w:rPr>
        <w:t>провер</w:t>
      </w:r>
      <w:r w:rsidR="00A47446">
        <w:rPr>
          <w:rFonts w:ascii="Times New Roman" w:hAnsi="Times New Roman" w:cs="Times New Roman"/>
        </w:rPr>
        <w:t>ок</w:t>
      </w:r>
      <w:r w:rsidRPr="00352C50">
        <w:rPr>
          <w:rFonts w:ascii="Times New Roman" w:hAnsi="Times New Roman" w:cs="Times New Roman"/>
        </w:rPr>
        <w:t>, в том числе</w:t>
      </w:r>
      <w:r w:rsidR="00C04848">
        <w:rPr>
          <w:rFonts w:ascii="Times New Roman" w:hAnsi="Times New Roman" w:cs="Times New Roman"/>
          <w:b/>
        </w:rPr>
        <w:t xml:space="preserve"> 407</w:t>
      </w:r>
      <w:r w:rsidRPr="00352C50">
        <w:rPr>
          <w:rFonts w:ascii="Times New Roman" w:hAnsi="Times New Roman" w:cs="Times New Roman"/>
          <w:b/>
        </w:rPr>
        <w:t xml:space="preserve"> </w:t>
      </w:r>
      <w:r w:rsidRPr="00352C50">
        <w:rPr>
          <w:rFonts w:ascii="Times New Roman" w:hAnsi="Times New Roman" w:cs="Times New Roman"/>
        </w:rPr>
        <w:t xml:space="preserve">плановых, </w:t>
      </w:r>
      <w:r w:rsidR="00352C50">
        <w:rPr>
          <w:rFonts w:ascii="Times New Roman" w:hAnsi="Times New Roman" w:cs="Times New Roman"/>
        </w:rPr>
        <w:t>из которых</w:t>
      </w:r>
      <w:r w:rsidR="00315F9B">
        <w:rPr>
          <w:rFonts w:ascii="Times New Roman" w:hAnsi="Times New Roman" w:cs="Times New Roman"/>
          <w:b/>
        </w:rPr>
        <w:t xml:space="preserve"> </w:t>
      </w:r>
      <w:r w:rsidR="00C04848">
        <w:rPr>
          <w:rFonts w:ascii="Times New Roman" w:hAnsi="Times New Roman" w:cs="Times New Roman"/>
          <w:b/>
        </w:rPr>
        <w:t>137</w:t>
      </w:r>
      <w:r w:rsidR="00877938">
        <w:rPr>
          <w:rFonts w:ascii="Times New Roman" w:hAnsi="Times New Roman" w:cs="Times New Roman"/>
          <w:b/>
        </w:rPr>
        <w:t xml:space="preserve"> </w:t>
      </w:r>
      <w:r w:rsidR="00352C50">
        <w:rPr>
          <w:rFonts w:ascii="Times New Roman" w:hAnsi="Times New Roman" w:cs="Times New Roman"/>
          <w:b/>
        </w:rPr>
        <w:t>провер</w:t>
      </w:r>
      <w:r w:rsidR="00AE0757">
        <w:rPr>
          <w:rFonts w:ascii="Times New Roman" w:hAnsi="Times New Roman" w:cs="Times New Roman"/>
          <w:b/>
        </w:rPr>
        <w:t>ок</w:t>
      </w:r>
      <w:r w:rsidR="00352C50">
        <w:rPr>
          <w:rFonts w:ascii="Times New Roman" w:hAnsi="Times New Roman" w:cs="Times New Roman"/>
          <w:b/>
        </w:rPr>
        <w:t xml:space="preserve"> </w:t>
      </w:r>
      <w:r w:rsidR="00AE0757">
        <w:rPr>
          <w:rFonts w:ascii="Times New Roman" w:hAnsi="Times New Roman" w:cs="Times New Roman"/>
        </w:rPr>
        <w:t>по обеспечению договорных обязательств</w:t>
      </w:r>
      <w:r w:rsidRPr="00352C50">
        <w:rPr>
          <w:rFonts w:ascii="Times New Roman" w:hAnsi="Times New Roman" w:cs="Times New Roman"/>
        </w:rPr>
        <w:t xml:space="preserve"> и</w:t>
      </w:r>
      <w:r w:rsidRPr="00352C50">
        <w:rPr>
          <w:rFonts w:ascii="Times New Roman" w:hAnsi="Times New Roman" w:cs="Times New Roman"/>
          <w:b/>
        </w:rPr>
        <w:t xml:space="preserve"> </w:t>
      </w:r>
      <w:r w:rsidR="00C04848">
        <w:rPr>
          <w:rFonts w:ascii="Times New Roman" w:hAnsi="Times New Roman" w:cs="Times New Roman"/>
          <w:b/>
        </w:rPr>
        <w:t>38</w:t>
      </w:r>
      <w:r w:rsidR="00A311EB">
        <w:rPr>
          <w:rFonts w:ascii="Times New Roman" w:hAnsi="Times New Roman" w:cs="Times New Roman"/>
        </w:rPr>
        <w:t xml:space="preserve"> </w:t>
      </w:r>
      <w:r w:rsidR="00AE0757">
        <w:rPr>
          <w:rFonts w:ascii="Times New Roman" w:hAnsi="Times New Roman" w:cs="Times New Roman"/>
        </w:rPr>
        <w:t>внеплановых</w:t>
      </w:r>
      <w:r w:rsidRPr="00352C50">
        <w:rPr>
          <w:rFonts w:ascii="Times New Roman" w:hAnsi="Times New Roman" w:cs="Times New Roman"/>
        </w:rPr>
        <w:t>.</w:t>
      </w:r>
    </w:p>
    <w:p w:rsidR="001F76ED" w:rsidRDefault="001F76ED" w:rsidP="00883BE1">
      <w:pPr>
        <w:pStyle w:val="20"/>
        <w:spacing w:before="0" w:after="0" w:line="240" w:lineRule="auto"/>
        <w:ind w:firstLine="567"/>
        <w:rPr>
          <w:rFonts w:ascii="Times New Roman" w:hAnsi="Times New Roman" w:cs="Times New Roman"/>
        </w:rPr>
      </w:pPr>
      <w:proofErr w:type="gramStart"/>
      <w:r>
        <w:rPr>
          <w:rFonts w:ascii="Times New Roman" w:hAnsi="Times New Roman" w:cs="Times New Roman"/>
        </w:rPr>
        <w:t>Плановые проверки членов Ассоциац</w:t>
      </w:r>
      <w:r w:rsidR="00315F9B">
        <w:rPr>
          <w:rFonts w:ascii="Times New Roman" w:hAnsi="Times New Roman" w:cs="Times New Roman"/>
        </w:rPr>
        <w:t xml:space="preserve">ии в отчетном году проводились </w:t>
      </w:r>
      <w:r>
        <w:rPr>
          <w:rFonts w:ascii="Times New Roman" w:hAnsi="Times New Roman" w:cs="Times New Roman"/>
        </w:rPr>
        <w:t xml:space="preserve">в соответствии с утвержденным Советом Ассоциации планом на предмет соблюдения </w:t>
      </w:r>
      <w:r>
        <w:rPr>
          <w:rFonts w:ascii="Times New Roman" w:hAnsi="Times New Roman" w:cs="Times New Roman"/>
        </w:rPr>
        <w:lastRenderedPageBreak/>
        <w:t>и испол</w:t>
      </w:r>
      <w:r w:rsidR="00315F9B">
        <w:rPr>
          <w:rFonts w:ascii="Times New Roman" w:hAnsi="Times New Roman" w:cs="Times New Roman"/>
        </w:rPr>
        <w:t xml:space="preserve">нения членами </w:t>
      </w:r>
      <w:proofErr w:type="spellStart"/>
      <w:r w:rsidR="00315F9B">
        <w:rPr>
          <w:rFonts w:ascii="Times New Roman" w:hAnsi="Times New Roman" w:cs="Times New Roman"/>
        </w:rPr>
        <w:t>саморегулируемой</w:t>
      </w:r>
      <w:proofErr w:type="spellEnd"/>
      <w:r w:rsidR="00315F9B">
        <w:rPr>
          <w:rFonts w:ascii="Times New Roman" w:hAnsi="Times New Roman" w:cs="Times New Roman"/>
        </w:rPr>
        <w:t xml:space="preserve"> </w:t>
      </w:r>
      <w:r>
        <w:rPr>
          <w:rFonts w:ascii="Times New Roman" w:hAnsi="Times New Roman" w:cs="Times New Roman"/>
        </w:rPr>
        <w:t>организации требований законодательства Российской Федерации о градостроительной деятельности, о техническом регулировании, соблюдени</w:t>
      </w:r>
      <w:r w:rsidR="00883BE1">
        <w:rPr>
          <w:rFonts w:ascii="Times New Roman" w:hAnsi="Times New Roman" w:cs="Times New Roman"/>
        </w:rPr>
        <w:t>я</w:t>
      </w:r>
      <w:r>
        <w:rPr>
          <w:rFonts w:ascii="Times New Roman" w:hAnsi="Times New Roman" w:cs="Times New Roman"/>
        </w:rPr>
        <w:t xml:space="preserve"> и исполнени</w:t>
      </w:r>
      <w:r w:rsidR="00883BE1">
        <w:rPr>
          <w:rFonts w:ascii="Times New Roman" w:hAnsi="Times New Roman" w:cs="Times New Roman"/>
        </w:rPr>
        <w:t>я</w:t>
      </w:r>
      <w:r>
        <w:rPr>
          <w:rFonts w:ascii="Times New Roman" w:hAnsi="Times New Roman" w:cs="Times New Roman"/>
        </w:rPr>
        <w:t xml:space="preserve"> членами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требований стандартов и внутренних документов Ассоциации, условий членства в Ассоциации, соблюдения и  исполнения обязательств по договорам строительного подряда, заключенным с использованием</w:t>
      </w:r>
      <w:proofErr w:type="gramEnd"/>
      <w:r>
        <w:rPr>
          <w:rFonts w:ascii="Times New Roman" w:hAnsi="Times New Roman" w:cs="Times New Roman"/>
        </w:rPr>
        <w:t xml:space="preserve"> конкурентных способов заключения договоров.</w:t>
      </w:r>
    </w:p>
    <w:p w:rsidR="001F76ED" w:rsidRDefault="00C04848" w:rsidP="00883BE1">
      <w:pPr>
        <w:pStyle w:val="20"/>
        <w:spacing w:before="0" w:after="0" w:line="240" w:lineRule="auto"/>
        <w:ind w:firstLine="567"/>
        <w:rPr>
          <w:rFonts w:ascii="Times New Roman" w:hAnsi="Times New Roman" w:cs="Times New Roman"/>
        </w:rPr>
      </w:pPr>
      <w:r>
        <w:rPr>
          <w:rFonts w:ascii="Times New Roman" w:hAnsi="Times New Roman" w:cs="Times New Roman"/>
        </w:rPr>
        <w:t xml:space="preserve"> На 2023</w:t>
      </w:r>
      <w:r w:rsidR="001F76ED">
        <w:rPr>
          <w:rFonts w:ascii="Times New Roman" w:hAnsi="Times New Roman" w:cs="Times New Roman"/>
        </w:rPr>
        <w:t xml:space="preserve"> год было запланировано проведение </w:t>
      </w:r>
      <w:r>
        <w:rPr>
          <w:rFonts w:ascii="Times New Roman" w:hAnsi="Times New Roman" w:cs="Times New Roman"/>
          <w:b/>
        </w:rPr>
        <w:t>278</w:t>
      </w:r>
      <w:r w:rsidR="001F76ED">
        <w:rPr>
          <w:rFonts w:ascii="Times New Roman" w:hAnsi="Times New Roman" w:cs="Times New Roman"/>
          <w:b/>
        </w:rPr>
        <w:t xml:space="preserve"> </w:t>
      </w:r>
      <w:r w:rsidR="001F76ED">
        <w:rPr>
          <w:rFonts w:ascii="Times New Roman" w:hAnsi="Times New Roman" w:cs="Times New Roman"/>
        </w:rPr>
        <w:t xml:space="preserve"> плановых проверок. Фактически проведено </w:t>
      </w:r>
      <w:r w:rsidR="001F76ED">
        <w:rPr>
          <w:rFonts w:ascii="Times New Roman" w:hAnsi="Times New Roman" w:cs="Times New Roman"/>
          <w:b/>
        </w:rPr>
        <w:t>2</w:t>
      </w:r>
      <w:r>
        <w:rPr>
          <w:rFonts w:ascii="Times New Roman" w:hAnsi="Times New Roman" w:cs="Times New Roman"/>
          <w:b/>
        </w:rPr>
        <w:t>70</w:t>
      </w:r>
      <w:r w:rsidR="00315F9B">
        <w:rPr>
          <w:rFonts w:ascii="Times New Roman" w:hAnsi="Times New Roman" w:cs="Times New Roman"/>
        </w:rPr>
        <w:t xml:space="preserve"> </w:t>
      </w:r>
      <w:r w:rsidR="001F76ED">
        <w:rPr>
          <w:rFonts w:ascii="Times New Roman" w:hAnsi="Times New Roman" w:cs="Times New Roman"/>
        </w:rPr>
        <w:t xml:space="preserve">в связи с выходом </w:t>
      </w:r>
      <w:r w:rsidR="00AE0757">
        <w:rPr>
          <w:rFonts w:ascii="Times New Roman" w:hAnsi="Times New Roman" w:cs="Times New Roman"/>
          <w:b/>
        </w:rPr>
        <w:t>8</w:t>
      </w:r>
      <w:r w:rsidR="00315F9B">
        <w:rPr>
          <w:rFonts w:ascii="Times New Roman" w:hAnsi="Times New Roman" w:cs="Times New Roman"/>
        </w:rPr>
        <w:t xml:space="preserve"> </w:t>
      </w:r>
      <w:r w:rsidR="001F76ED">
        <w:rPr>
          <w:rFonts w:ascii="Times New Roman" w:hAnsi="Times New Roman" w:cs="Times New Roman"/>
        </w:rPr>
        <w:t>организаций из членов Ассоциации до начала проведения проверок.</w:t>
      </w:r>
    </w:p>
    <w:p w:rsidR="001F76ED" w:rsidRDefault="001F76ED" w:rsidP="00883BE1">
      <w:pPr>
        <w:pStyle w:val="20"/>
        <w:spacing w:before="0" w:after="0" w:line="240" w:lineRule="auto"/>
        <w:ind w:firstLine="567"/>
        <w:rPr>
          <w:rFonts w:ascii="Times New Roman" w:hAnsi="Times New Roman" w:cs="Times New Roman"/>
        </w:rPr>
      </w:pPr>
      <w:r>
        <w:rPr>
          <w:rFonts w:ascii="Times New Roman" w:hAnsi="Times New Roman" w:cs="Times New Roman"/>
        </w:rPr>
        <w:t xml:space="preserve">По результатам плановых проверок в </w:t>
      </w:r>
      <w:r w:rsidR="00AE0757">
        <w:rPr>
          <w:rFonts w:ascii="Times New Roman" w:hAnsi="Times New Roman" w:cs="Times New Roman"/>
          <w:b/>
        </w:rPr>
        <w:t>2</w:t>
      </w:r>
      <w:r w:rsidR="00C04848">
        <w:rPr>
          <w:rFonts w:ascii="Times New Roman" w:hAnsi="Times New Roman" w:cs="Times New Roman"/>
          <w:b/>
        </w:rPr>
        <w:t>55</w:t>
      </w:r>
      <w:r>
        <w:rPr>
          <w:rFonts w:ascii="Times New Roman" w:hAnsi="Times New Roman" w:cs="Times New Roman"/>
        </w:rPr>
        <w:t xml:space="preserve"> организаци</w:t>
      </w:r>
      <w:r w:rsidR="00883BE1">
        <w:rPr>
          <w:rFonts w:ascii="Times New Roman" w:hAnsi="Times New Roman" w:cs="Times New Roman"/>
        </w:rPr>
        <w:t>ях</w:t>
      </w:r>
      <w:r>
        <w:rPr>
          <w:rFonts w:ascii="Times New Roman" w:hAnsi="Times New Roman" w:cs="Times New Roman"/>
          <w:b/>
        </w:rPr>
        <w:t xml:space="preserve"> </w:t>
      </w:r>
      <w:r w:rsidR="00315F9B">
        <w:rPr>
          <w:rFonts w:ascii="Times New Roman" w:hAnsi="Times New Roman" w:cs="Times New Roman"/>
        </w:rPr>
        <w:t xml:space="preserve">Акты проверок были оформлены без замечаний. </w:t>
      </w:r>
      <w:r>
        <w:rPr>
          <w:rFonts w:ascii="Times New Roman" w:hAnsi="Times New Roman" w:cs="Times New Roman"/>
        </w:rPr>
        <w:t xml:space="preserve">В </w:t>
      </w:r>
      <w:r w:rsidR="00C04848">
        <w:rPr>
          <w:rFonts w:ascii="Times New Roman" w:hAnsi="Times New Roman" w:cs="Times New Roman"/>
          <w:b/>
        </w:rPr>
        <w:t>15</w:t>
      </w:r>
      <w:r w:rsidR="00315F9B">
        <w:rPr>
          <w:rFonts w:ascii="Times New Roman" w:hAnsi="Times New Roman" w:cs="Times New Roman"/>
        </w:rPr>
        <w:t xml:space="preserve"> организациях были выявлены </w:t>
      </w:r>
      <w:r>
        <w:rPr>
          <w:rFonts w:ascii="Times New Roman" w:hAnsi="Times New Roman" w:cs="Times New Roman"/>
        </w:rPr>
        <w:t xml:space="preserve">нарушения. </w:t>
      </w:r>
    </w:p>
    <w:p w:rsidR="00607A97" w:rsidRDefault="00607A97" w:rsidP="00883BE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2023 году с использованием специального программного обеспечения в ежедневном режиме продолжал осуществляться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уровнем ответственности по договорам строительного подряда, заключенным организациями-членами Ассоциации с использованием конкурентных способов заключения договоров. </w:t>
      </w:r>
    </w:p>
    <w:p w:rsidR="00607A97" w:rsidRDefault="00607A97" w:rsidP="00883BE1">
      <w:pPr>
        <w:spacing w:after="0" w:line="240" w:lineRule="auto"/>
        <w:ind w:firstLine="709"/>
        <w:jc w:val="both"/>
        <w:rPr>
          <w:rFonts w:ascii="Times New Roman" w:hAnsi="Times New Roman" w:cs="Times New Roman"/>
          <w:color w:val="000000" w:themeColor="text1"/>
          <w:sz w:val="28"/>
          <w:szCs w:val="28"/>
        </w:rPr>
      </w:pPr>
      <w:r w:rsidRPr="00A2323F">
        <w:rPr>
          <w:rFonts w:ascii="Times New Roman" w:hAnsi="Times New Roman" w:cs="Times New Roman"/>
          <w:color w:val="000000" w:themeColor="text1"/>
          <w:sz w:val="28"/>
          <w:szCs w:val="28"/>
        </w:rPr>
        <w:t>Мониторинг и обновление информации осуществляется с помощью официального сайта Единой информац</w:t>
      </w:r>
      <w:r w:rsidR="00883BE1" w:rsidRPr="00A2323F">
        <w:rPr>
          <w:rFonts w:ascii="Times New Roman" w:hAnsi="Times New Roman" w:cs="Times New Roman"/>
          <w:color w:val="000000" w:themeColor="text1"/>
          <w:sz w:val="28"/>
          <w:szCs w:val="28"/>
        </w:rPr>
        <w:t xml:space="preserve">ионной системы в сфере закупок </w:t>
      </w:r>
      <w:r w:rsidRPr="00A2323F">
        <w:rPr>
          <w:rFonts w:ascii="Times New Roman" w:hAnsi="Times New Roman" w:cs="Times New Roman"/>
          <w:color w:val="000000" w:themeColor="text1"/>
          <w:sz w:val="28"/>
          <w:szCs w:val="28"/>
        </w:rPr>
        <w:t>в информационно-телекоммуникационной сети Интернет</w:t>
      </w:r>
      <w:r w:rsidR="00FE6346" w:rsidRPr="00A2323F">
        <w:rPr>
          <w:rFonts w:ascii="Times New Roman" w:hAnsi="Times New Roman" w:cs="Times New Roman"/>
          <w:color w:val="000000" w:themeColor="text1"/>
          <w:sz w:val="28"/>
          <w:szCs w:val="28"/>
        </w:rPr>
        <w:t>.</w:t>
      </w:r>
      <w:r w:rsidRPr="00A2323F">
        <w:rPr>
          <w:rFonts w:ascii="Times New Roman" w:hAnsi="Times New Roman" w:cs="Times New Roman"/>
          <w:color w:val="000000" w:themeColor="text1"/>
          <w:sz w:val="28"/>
          <w:szCs w:val="28"/>
        </w:rPr>
        <w:t xml:space="preserve"> Порядок размещения информации на официальном сайте ЕИС и ее содержание регламентируется Федеральным законом от 05.04.2013 г. № 44-ФЗ и Федеральным законом от 18.07.2011 № 223-ФЗ, а также соответствующими подзаконными актами.</w:t>
      </w:r>
    </w:p>
    <w:p w:rsidR="00607A97" w:rsidRDefault="00607A97" w:rsidP="00883BE1">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Контрольной комиссией в составе сотрудников отдела анализа деятельности членов </w:t>
      </w:r>
      <w:r w:rsidR="00883BE1">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ссоциации (начальник отдела - ответственный за проведение проверки) и контрольно-экспертного отдела  проведены  проверки 137 организаций - членов Ассоциации на предмет соответствия совокупного размера обязательств на осуществление </w:t>
      </w:r>
      <w:r>
        <w:rPr>
          <w:rFonts w:ascii="Times New Roman" w:eastAsia="Times New Roman" w:hAnsi="Times New Roman" w:cs="Times New Roman"/>
          <w:color w:val="000000" w:themeColor="text1"/>
          <w:sz w:val="28"/>
          <w:szCs w:val="28"/>
        </w:rPr>
        <w:t xml:space="preserve">строительства, реконструкции, капитального ремонта, </w:t>
      </w:r>
      <w:r>
        <w:rPr>
          <w:rFonts w:ascii="Times New Roman" w:hAnsi="Times New Roman" w:cs="Times New Roman"/>
          <w:color w:val="000000" w:themeColor="text1"/>
          <w:sz w:val="28"/>
          <w:szCs w:val="28"/>
        </w:rPr>
        <w:t>сноса объектов капитального строительства,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в</w:t>
      </w:r>
      <w:proofErr w:type="gramEnd"/>
      <w:r>
        <w:rPr>
          <w:rFonts w:ascii="Times New Roman" w:hAnsi="Times New Roman" w:cs="Times New Roman"/>
          <w:color w:val="000000" w:themeColor="text1"/>
          <w:sz w:val="28"/>
          <w:szCs w:val="28"/>
        </w:rPr>
        <w:t xml:space="preserve"> компенсационный фонд обеспечения договорных обязательств в соответствии с частью 13 статьи 55.16 Градостроительного кодекса Российской Федерации, а также на предмет соблюдения и исполнения договорных обязательств по таким договорам. Оформлено 137 актов проверки. </w:t>
      </w:r>
    </w:p>
    <w:p w:rsidR="00607A97" w:rsidRDefault="00607A97" w:rsidP="00883BE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Совокупный размер обязательств, рассчитанный на 31.12.2022 г., по данным организациям внесен в Единый реестр членов СРО.</w:t>
      </w:r>
    </w:p>
    <w:p w:rsidR="00607A97" w:rsidRDefault="00607A97" w:rsidP="00883BE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ходе проверк</w:t>
      </w:r>
      <w:proofErr w:type="gramStart"/>
      <w:r>
        <w:rPr>
          <w:rFonts w:ascii="Times New Roman" w:eastAsia="Times New Roman" w:hAnsi="Times New Roman" w:cs="Times New Roman"/>
          <w:sz w:val="28"/>
          <w:szCs w:val="28"/>
        </w:rPr>
        <w:t>и ООО</w:t>
      </w:r>
      <w:proofErr w:type="gramEnd"/>
      <w:r>
        <w:rPr>
          <w:rFonts w:ascii="Times New Roman" w:eastAsia="Times New Roman" w:hAnsi="Times New Roman" w:cs="Times New Roman"/>
          <w:sz w:val="28"/>
          <w:szCs w:val="28"/>
        </w:rPr>
        <w:t xml:space="preserve"> «ГАРАНТ» было выявлено превышение совокупного размера обязательств </w:t>
      </w:r>
      <w:r>
        <w:rPr>
          <w:rFonts w:ascii="Times New Roman" w:hAnsi="Times New Roman" w:cs="Times New Roman"/>
          <w:color w:val="000000" w:themeColor="text1"/>
          <w:sz w:val="28"/>
          <w:szCs w:val="28"/>
        </w:rPr>
        <w:t xml:space="preserve">по договорам строительного подряда. Данная организация </w:t>
      </w:r>
      <w:r>
        <w:rPr>
          <w:rFonts w:ascii="Times New Roman" w:eastAsia="Times New Roman" w:hAnsi="Times New Roman" w:cs="Times New Roman"/>
          <w:sz w:val="28"/>
          <w:szCs w:val="28"/>
        </w:rPr>
        <w:t>повысила свой уровень ответственности путем внесения дополнительных взносов</w:t>
      </w:r>
      <w:r>
        <w:rPr>
          <w:rFonts w:ascii="Times New Roman" w:hAnsi="Times New Roman" w:cs="Times New Roman"/>
          <w:sz w:val="28"/>
          <w:szCs w:val="28"/>
        </w:rPr>
        <w:t xml:space="preserve"> в компенсационный фонд обеспечения договорных обязательств. </w:t>
      </w:r>
    </w:p>
    <w:p w:rsidR="00607A97" w:rsidRDefault="00607A97" w:rsidP="00883BE1">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Всего в отчетном периоде 5 организаций (ООО «Монтажно-лифтовая компания», ООО «ПЕРСПЕКТИВА», ООО «ИГНИС», МКУ «УКС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МУ «УКС город Новомосковск») внесли  взнос в компенсационных фонд обеспечения договорных обязательств для намерения принимать участие в </w:t>
      </w:r>
      <w:r>
        <w:rPr>
          <w:rFonts w:ascii="Times New Roman" w:hAnsi="Times New Roman" w:cs="Times New Roman"/>
          <w:sz w:val="28"/>
          <w:szCs w:val="28"/>
        </w:rPr>
        <w:lastRenderedPageBreak/>
        <w:t>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договоров строительного подряда с использованием конкурентных с</w:t>
      </w:r>
      <w:r w:rsidR="007963C7">
        <w:rPr>
          <w:rFonts w:ascii="Times New Roman" w:hAnsi="Times New Roman" w:cs="Times New Roman"/>
          <w:sz w:val="28"/>
          <w:szCs w:val="28"/>
        </w:rPr>
        <w:t>пособов заключения договоров и 4 организации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ООО «ГАРАНТ», </w:t>
      </w:r>
      <w:r>
        <w:rPr>
          <w:rFonts w:ascii="Times New Roman" w:hAnsi="Times New Roman" w:cs="Times New Roman"/>
          <w:sz w:val="28"/>
          <w:szCs w:val="28"/>
        </w:rPr>
        <w:t>ООО «ИГНИС», ГУ ТО «</w:t>
      </w:r>
      <w:proofErr w:type="spellStart"/>
      <w:r>
        <w:rPr>
          <w:rFonts w:ascii="Times New Roman" w:hAnsi="Times New Roman" w:cs="Times New Roman"/>
          <w:sz w:val="28"/>
          <w:szCs w:val="28"/>
        </w:rPr>
        <w:t>Тулаавтодор</w:t>
      </w:r>
      <w:proofErr w:type="spellEnd"/>
      <w:r>
        <w:rPr>
          <w:rFonts w:ascii="Times New Roman" w:hAnsi="Times New Roman" w:cs="Times New Roman"/>
          <w:sz w:val="28"/>
          <w:szCs w:val="28"/>
        </w:rPr>
        <w:t>», АО «</w:t>
      </w:r>
      <w:proofErr w:type="spellStart"/>
      <w:r>
        <w:rPr>
          <w:rFonts w:ascii="Times New Roman" w:hAnsi="Times New Roman" w:cs="Times New Roman"/>
          <w:sz w:val="28"/>
          <w:szCs w:val="28"/>
        </w:rPr>
        <w:t>Тулатеплосеть</w:t>
      </w:r>
      <w:proofErr w:type="spellEnd"/>
      <w:r>
        <w:rPr>
          <w:rFonts w:ascii="Times New Roman" w:hAnsi="Times New Roman" w:cs="Times New Roman"/>
          <w:sz w:val="28"/>
          <w:szCs w:val="28"/>
        </w:rPr>
        <w:t>») повысили свой уровень ответственности путем внесения дополнительных взносов.</w:t>
      </w:r>
    </w:p>
    <w:p w:rsidR="00607A97" w:rsidRDefault="0033462A" w:rsidP="00883BE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основании отчетов </w:t>
      </w:r>
      <w:r w:rsidR="00607A97">
        <w:rPr>
          <w:rFonts w:ascii="Times New Roman" w:hAnsi="Times New Roman" w:cs="Times New Roman"/>
          <w:color w:val="000000" w:themeColor="text1"/>
          <w:sz w:val="28"/>
          <w:szCs w:val="28"/>
        </w:rPr>
        <w:t xml:space="preserve">членов Ассоциации за истекший календарный год в соответствии с Градостроительным кодексом РФ, Федеральным законом </w:t>
      </w:r>
      <w:r w:rsidR="00607A97">
        <w:rPr>
          <w:rFonts w:ascii="Times New Roman" w:eastAsia="Times New Roman" w:hAnsi="Times New Roman" w:cs="Times New Roman"/>
          <w:color w:val="000000" w:themeColor="text1"/>
          <w:sz w:val="28"/>
          <w:szCs w:val="28"/>
          <w:lang w:eastAsia="ru-RU"/>
        </w:rPr>
        <w:t>от 03.07.2016 г. № 372-ФЗ</w:t>
      </w:r>
      <w:r w:rsidR="00607A97">
        <w:rPr>
          <w:rFonts w:ascii="Times New Roman" w:hAnsi="Times New Roman" w:cs="Times New Roman"/>
          <w:color w:val="000000" w:themeColor="text1"/>
          <w:sz w:val="28"/>
          <w:szCs w:val="28"/>
        </w:rPr>
        <w:t>, приказом Минстроя от 10.04.2017 г. № 700/</w:t>
      </w:r>
      <w:proofErr w:type="spellStart"/>
      <w:proofErr w:type="gramStart"/>
      <w:r w:rsidR="00607A97">
        <w:rPr>
          <w:rFonts w:ascii="Times New Roman" w:hAnsi="Times New Roman" w:cs="Times New Roman"/>
          <w:color w:val="000000" w:themeColor="text1"/>
          <w:sz w:val="28"/>
          <w:szCs w:val="28"/>
        </w:rPr>
        <w:t>пр</w:t>
      </w:r>
      <w:proofErr w:type="spellEnd"/>
      <w:proofErr w:type="gramEnd"/>
      <w:r w:rsidR="00607A97">
        <w:rPr>
          <w:rFonts w:ascii="Times New Roman" w:hAnsi="Times New Roman" w:cs="Times New Roman"/>
          <w:color w:val="000000" w:themeColor="text1"/>
          <w:sz w:val="28"/>
          <w:szCs w:val="28"/>
        </w:rPr>
        <w:t>, Положением «О проведении Ассоциацией «</w:t>
      </w:r>
      <w:proofErr w:type="spellStart"/>
      <w:r w:rsidR="00607A97">
        <w:rPr>
          <w:rFonts w:ascii="Times New Roman" w:hAnsi="Times New Roman" w:cs="Times New Roman"/>
          <w:color w:val="000000" w:themeColor="text1"/>
          <w:sz w:val="28"/>
          <w:szCs w:val="28"/>
        </w:rPr>
        <w:t>Саморегулируемая</w:t>
      </w:r>
      <w:proofErr w:type="spellEnd"/>
      <w:r w:rsidR="00607A97">
        <w:rPr>
          <w:rFonts w:ascii="Times New Roman" w:hAnsi="Times New Roman" w:cs="Times New Roman"/>
          <w:color w:val="000000" w:themeColor="text1"/>
          <w:sz w:val="28"/>
          <w:szCs w:val="28"/>
        </w:rPr>
        <w:t xml:space="preserve"> организация «Строители Тульской области» анализа деятельности своих членов на основании информации, предоставляемой ими в форме отчетов»</w:t>
      </w:r>
      <w:r>
        <w:rPr>
          <w:rFonts w:ascii="Times New Roman" w:hAnsi="Times New Roman" w:cs="Times New Roman"/>
          <w:color w:val="000000" w:themeColor="text1"/>
          <w:sz w:val="28"/>
          <w:szCs w:val="28"/>
        </w:rPr>
        <w:t>,</w:t>
      </w:r>
      <w:r w:rsidR="00607A97">
        <w:rPr>
          <w:rFonts w:ascii="Times New Roman" w:hAnsi="Times New Roman" w:cs="Times New Roman"/>
          <w:color w:val="000000" w:themeColor="text1"/>
          <w:sz w:val="28"/>
          <w:szCs w:val="28"/>
        </w:rPr>
        <w:t xml:space="preserve"> проведен комплексный анализ путем обработки всей полученной  информации. </w:t>
      </w:r>
    </w:p>
    <w:p w:rsidR="00607A97" w:rsidRDefault="00607A97" w:rsidP="00883BE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результатам проведенного комплексного анализа подготовлен Сводный отчет за 2022 г. с присвоением каждому члену </w:t>
      </w:r>
      <w:proofErr w:type="gramStart"/>
      <w:r>
        <w:rPr>
          <w:rFonts w:ascii="Times New Roman" w:hAnsi="Times New Roman" w:cs="Times New Roman"/>
          <w:color w:val="000000" w:themeColor="text1"/>
          <w:sz w:val="28"/>
          <w:szCs w:val="28"/>
        </w:rPr>
        <w:t>Ассоциации степени риска наступления неблагоприятных последствий</w:t>
      </w:r>
      <w:proofErr w:type="gramEnd"/>
      <w:r>
        <w:rPr>
          <w:rFonts w:ascii="Times New Roman" w:hAnsi="Times New Roman" w:cs="Times New Roman"/>
          <w:color w:val="000000" w:themeColor="text1"/>
          <w:sz w:val="28"/>
          <w:szCs w:val="28"/>
        </w:rPr>
        <w:t xml:space="preserve"> в результате деятельности по строительству, реконструкции, капитальному ремонту, сносу объектов капитального строительства.</w:t>
      </w:r>
    </w:p>
    <w:p w:rsidR="00607A97" w:rsidRDefault="00607A97" w:rsidP="00883BE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Сводный отчет </w:t>
      </w:r>
      <w:proofErr w:type="gramStart"/>
      <w:r>
        <w:rPr>
          <w:rFonts w:ascii="Times New Roman" w:hAnsi="Times New Roman" w:cs="Times New Roman"/>
          <w:color w:val="000000" w:themeColor="text1"/>
          <w:sz w:val="28"/>
          <w:szCs w:val="28"/>
        </w:rPr>
        <w:t>включены</w:t>
      </w:r>
      <w:proofErr w:type="gramEnd"/>
      <w:r>
        <w:rPr>
          <w:rFonts w:ascii="Times New Roman" w:hAnsi="Times New Roman" w:cs="Times New Roman"/>
          <w:color w:val="000000" w:themeColor="text1"/>
          <w:sz w:val="28"/>
          <w:szCs w:val="28"/>
        </w:rPr>
        <w:t xml:space="preserve"> 306 организаций. По 29-и организациям анализ деятельности не производился в связи с прекращением членства в Ассоциации в 2022 году. По 277-и организациям определена низкая степень риска. По 14-ти организациям определена средняя степень риска.</w:t>
      </w:r>
    </w:p>
    <w:p w:rsidR="00607A97" w:rsidRDefault="00607A97" w:rsidP="00883BE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Сводный отчет по итогам комплексного анализа деятельности членов Ассоциации за 2022 год представлен на утверждение Совета Ассоциации. Сводный отчет утвержден на заседании Совета Ассоциации (Протокол № 9 от 25.05.2023 г.) и размещен на </w:t>
      </w:r>
      <w:r>
        <w:rPr>
          <w:rFonts w:ascii="Times New Roman" w:eastAsia="Times New Roman" w:hAnsi="Times New Roman" w:cs="Times New Roman"/>
          <w:color w:val="000000" w:themeColor="text1"/>
          <w:sz w:val="28"/>
          <w:szCs w:val="28"/>
        </w:rPr>
        <w:t>сайте Ассоциации</w:t>
      </w:r>
      <w:r>
        <w:rPr>
          <w:rFonts w:ascii="Times New Roman" w:hAnsi="Times New Roman" w:cs="Times New Roman"/>
          <w:color w:val="000000" w:themeColor="text1"/>
          <w:sz w:val="28"/>
          <w:szCs w:val="28"/>
        </w:rPr>
        <w:t>.</w:t>
      </w:r>
    </w:p>
    <w:p w:rsidR="004F6056" w:rsidRDefault="004F6056" w:rsidP="00883B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поручению НОСТРОЙ в рамках реализации проекта «Современная школа» национального проекта «Образование» Ассоциация «Строители Тульской области» осуществляет мониторинг строительства школы на 100 мест в д. </w:t>
      </w:r>
      <w:proofErr w:type="spellStart"/>
      <w:r>
        <w:rPr>
          <w:rFonts w:ascii="Times New Roman" w:eastAsia="Times New Roman" w:hAnsi="Times New Roman" w:cs="Times New Roman"/>
          <w:sz w:val="28"/>
          <w:szCs w:val="28"/>
          <w:lang w:eastAsia="ru-RU"/>
        </w:rPr>
        <w:t>Ямны</w:t>
      </w:r>
      <w:proofErr w:type="spellEnd"/>
      <w:r>
        <w:rPr>
          <w:rFonts w:ascii="Times New Roman" w:eastAsia="Times New Roman" w:hAnsi="Times New Roman" w:cs="Times New Roman"/>
          <w:sz w:val="28"/>
          <w:szCs w:val="28"/>
          <w:lang w:eastAsia="ru-RU"/>
        </w:rPr>
        <w:t xml:space="preserve"> (подрядчик - АО Специализированный застройщик «</w:t>
      </w:r>
      <w:proofErr w:type="spellStart"/>
      <w:r>
        <w:rPr>
          <w:rFonts w:ascii="Times New Roman" w:eastAsia="Times New Roman" w:hAnsi="Times New Roman" w:cs="Times New Roman"/>
          <w:sz w:val="28"/>
          <w:szCs w:val="28"/>
          <w:lang w:eastAsia="ru-RU"/>
        </w:rPr>
        <w:t>Внешстрой</w:t>
      </w:r>
      <w:proofErr w:type="spellEnd"/>
      <w:r>
        <w:rPr>
          <w:rFonts w:ascii="Times New Roman" w:eastAsia="Times New Roman" w:hAnsi="Times New Roman" w:cs="Times New Roman"/>
          <w:sz w:val="28"/>
          <w:szCs w:val="28"/>
          <w:lang w:eastAsia="ru-RU"/>
        </w:rPr>
        <w:t xml:space="preserve">», заказчик - МУ "УКС г. Тулы"). </w:t>
      </w:r>
    </w:p>
    <w:p w:rsidR="004F6056" w:rsidRDefault="004F6056" w:rsidP="00883B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по исполнению контракта своевременно вносятся в информационно-аналитическую платформу строительной отрасли (НОСТРОЙ).</w:t>
      </w:r>
    </w:p>
    <w:p w:rsidR="00C67461" w:rsidRPr="005571DC" w:rsidRDefault="00C67461" w:rsidP="00883BE1">
      <w:pPr>
        <w:pStyle w:val="20"/>
        <w:spacing w:before="0" w:after="0" w:line="240" w:lineRule="auto"/>
        <w:ind w:firstLine="567"/>
        <w:rPr>
          <w:rFonts w:ascii="Times New Roman" w:hAnsi="Times New Roman" w:cs="Times New Roman"/>
        </w:rPr>
      </w:pPr>
      <w:r w:rsidRPr="005571DC">
        <w:rPr>
          <w:rFonts w:ascii="Times New Roman" w:hAnsi="Times New Roman" w:cs="Times New Roman"/>
        </w:rPr>
        <w:t>Внеплановые проверки осуществлялись при вступлении в Ас</w:t>
      </w:r>
      <w:r w:rsidR="00046281" w:rsidRPr="005571DC">
        <w:rPr>
          <w:rFonts w:ascii="Times New Roman" w:hAnsi="Times New Roman" w:cs="Times New Roman"/>
        </w:rPr>
        <w:t>социацию новых членов, при повышении</w:t>
      </w:r>
      <w:r w:rsidR="001B46CF" w:rsidRPr="005571DC">
        <w:rPr>
          <w:rFonts w:ascii="Times New Roman" w:hAnsi="Times New Roman" w:cs="Times New Roman"/>
        </w:rPr>
        <w:t xml:space="preserve"> уровня ответственности, </w:t>
      </w:r>
      <w:r w:rsidRPr="005571DC">
        <w:rPr>
          <w:rFonts w:ascii="Times New Roman" w:hAnsi="Times New Roman" w:cs="Times New Roman"/>
        </w:rPr>
        <w:t>при расширении права для выполнен</w:t>
      </w:r>
      <w:r w:rsidR="001B46CF" w:rsidRPr="005571DC">
        <w:rPr>
          <w:rFonts w:ascii="Times New Roman" w:hAnsi="Times New Roman" w:cs="Times New Roman"/>
        </w:rPr>
        <w:t xml:space="preserve">ия строительно-монтажных работ </w:t>
      </w:r>
      <w:r w:rsidRPr="005571DC">
        <w:rPr>
          <w:rFonts w:ascii="Times New Roman" w:hAnsi="Times New Roman" w:cs="Times New Roman"/>
        </w:rPr>
        <w:t>на особо опасных и технически сложных объектах, по обращениям межрегиональных органов Федеральной службы по экологическому, технологическому и атомному надзо</w:t>
      </w:r>
      <w:r w:rsidR="00B13AB0">
        <w:rPr>
          <w:rFonts w:ascii="Times New Roman" w:hAnsi="Times New Roman" w:cs="Times New Roman"/>
        </w:rPr>
        <w:t>ру, региональных органов ГАСН</w:t>
      </w:r>
      <w:r w:rsidR="00352C50">
        <w:rPr>
          <w:rFonts w:ascii="Times New Roman" w:hAnsi="Times New Roman" w:cs="Times New Roman"/>
        </w:rPr>
        <w:t xml:space="preserve"> и других</w:t>
      </w:r>
      <w:r w:rsidR="00B13AB0">
        <w:rPr>
          <w:rFonts w:ascii="Times New Roman" w:hAnsi="Times New Roman" w:cs="Times New Roman"/>
        </w:rPr>
        <w:t>.</w:t>
      </w:r>
      <w:r w:rsidR="00BB4260">
        <w:rPr>
          <w:rFonts w:ascii="Times New Roman" w:hAnsi="Times New Roman" w:cs="Times New Roman"/>
        </w:rPr>
        <w:t xml:space="preserve"> Т</w:t>
      </w:r>
      <w:r w:rsidR="002073FE" w:rsidRPr="005571DC">
        <w:rPr>
          <w:rFonts w:ascii="Times New Roman" w:hAnsi="Times New Roman" w:cs="Times New Roman"/>
        </w:rPr>
        <w:t>ак</w:t>
      </w:r>
      <w:r w:rsidR="00BB4260">
        <w:rPr>
          <w:rFonts w:ascii="Times New Roman" w:hAnsi="Times New Roman" w:cs="Times New Roman"/>
        </w:rPr>
        <w:t>,</w:t>
      </w:r>
      <w:r w:rsidR="00607A97">
        <w:rPr>
          <w:rFonts w:ascii="Times New Roman" w:hAnsi="Times New Roman" w:cs="Times New Roman"/>
        </w:rPr>
        <w:t xml:space="preserve"> в 2023</w:t>
      </w:r>
      <w:r w:rsidR="002073FE" w:rsidRPr="005571DC">
        <w:rPr>
          <w:rFonts w:ascii="Times New Roman" w:hAnsi="Times New Roman" w:cs="Times New Roman"/>
        </w:rPr>
        <w:t xml:space="preserve"> году внеплановые провер</w:t>
      </w:r>
      <w:r w:rsidR="00620307" w:rsidRPr="005571DC">
        <w:rPr>
          <w:rFonts w:ascii="Times New Roman" w:hAnsi="Times New Roman" w:cs="Times New Roman"/>
        </w:rPr>
        <w:t>ки проведены</w:t>
      </w:r>
      <w:r w:rsidR="002073FE" w:rsidRPr="005571DC">
        <w:rPr>
          <w:rFonts w:ascii="Times New Roman" w:hAnsi="Times New Roman" w:cs="Times New Roman"/>
        </w:rPr>
        <w:t>:</w:t>
      </w:r>
    </w:p>
    <w:p w:rsidR="00C67461" w:rsidRPr="005571DC" w:rsidRDefault="00C67461" w:rsidP="00883BE1">
      <w:pPr>
        <w:pStyle w:val="20"/>
        <w:spacing w:before="0" w:after="0" w:line="240" w:lineRule="auto"/>
        <w:ind w:firstLine="567"/>
        <w:rPr>
          <w:rFonts w:ascii="Times New Roman" w:hAnsi="Times New Roman" w:cs="Times New Roman"/>
        </w:rPr>
      </w:pPr>
      <w:r w:rsidRPr="005571DC">
        <w:rPr>
          <w:rFonts w:ascii="Times New Roman" w:hAnsi="Times New Roman" w:cs="Times New Roman"/>
        </w:rPr>
        <w:t>- при вступлении в Асс</w:t>
      </w:r>
      <w:r w:rsidR="008531DC" w:rsidRPr="005571DC">
        <w:rPr>
          <w:rFonts w:ascii="Times New Roman" w:hAnsi="Times New Roman" w:cs="Times New Roman"/>
        </w:rPr>
        <w:t xml:space="preserve">оциацию новых членов проведено </w:t>
      </w:r>
      <w:r w:rsidR="00607A97">
        <w:rPr>
          <w:rFonts w:ascii="Times New Roman" w:hAnsi="Times New Roman" w:cs="Times New Roman"/>
          <w:b/>
        </w:rPr>
        <w:t>14</w:t>
      </w:r>
      <w:r w:rsidRPr="005571DC">
        <w:rPr>
          <w:rFonts w:ascii="Times New Roman" w:hAnsi="Times New Roman" w:cs="Times New Roman"/>
          <w:b/>
        </w:rPr>
        <w:t xml:space="preserve"> </w:t>
      </w:r>
      <w:r w:rsidRPr="005571DC">
        <w:rPr>
          <w:rFonts w:ascii="Times New Roman" w:hAnsi="Times New Roman" w:cs="Times New Roman"/>
        </w:rPr>
        <w:t>внеплановые проверки</w:t>
      </w:r>
      <w:r w:rsidR="00046281" w:rsidRPr="005571DC">
        <w:rPr>
          <w:rFonts w:ascii="Times New Roman" w:hAnsi="Times New Roman" w:cs="Times New Roman"/>
        </w:rPr>
        <w:t>;</w:t>
      </w:r>
    </w:p>
    <w:p w:rsidR="00B13AB0" w:rsidRDefault="001B46CF" w:rsidP="00883BE1">
      <w:pPr>
        <w:pStyle w:val="20"/>
        <w:spacing w:before="0" w:after="0" w:line="240" w:lineRule="auto"/>
        <w:ind w:firstLine="567"/>
        <w:rPr>
          <w:rFonts w:ascii="Times New Roman" w:hAnsi="Times New Roman" w:cs="Times New Roman"/>
        </w:rPr>
      </w:pPr>
      <w:r w:rsidRPr="005571DC">
        <w:rPr>
          <w:rFonts w:ascii="Times New Roman" w:hAnsi="Times New Roman" w:cs="Times New Roman"/>
        </w:rPr>
        <w:t xml:space="preserve">- </w:t>
      </w:r>
      <w:r w:rsidR="00C67461" w:rsidRPr="005571DC">
        <w:rPr>
          <w:rFonts w:ascii="Times New Roman" w:hAnsi="Times New Roman" w:cs="Times New Roman"/>
        </w:rPr>
        <w:t>при уве</w:t>
      </w:r>
      <w:r w:rsidR="008531DC" w:rsidRPr="005571DC">
        <w:rPr>
          <w:rFonts w:ascii="Times New Roman" w:hAnsi="Times New Roman" w:cs="Times New Roman"/>
        </w:rPr>
        <w:t xml:space="preserve">личении уровня ответственности </w:t>
      </w:r>
      <w:r w:rsidR="00B13AB0">
        <w:rPr>
          <w:rFonts w:ascii="Times New Roman" w:hAnsi="Times New Roman" w:cs="Times New Roman"/>
        </w:rPr>
        <w:t xml:space="preserve">и </w:t>
      </w:r>
      <w:r w:rsidR="00C67461" w:rsidRPr="005571DC">
        <w:rPr>
          <w:rFonts w:ascii="Times New Roman" w:hAnsi="Times New Roman" w:cs="Times New Roman"/>
        </w:rPr>
        <w:t>расширени</w:t>
      </w:r>
      <w:r w:rsidR="00315F9B">
        <w:rPr>
          <w:rFonts w:ascii="Times New Roman" w:hAnsi="Times New Roman" w:cs="Times New Roman"/>
        </w:rPr>
        <w:t>и</w:t>
      </w:r>
      <w:r w:rsidR="00C67461" w:rsidRPr="005571DC">
        <w:rPr>
          <w:rFonts w:ascii="Times New Roman" w:hAnsi="Times New Roman" w:cs="Times New Roman"/>
        </w:rPr>
        <w:t xml:space="preserve"> права для выполнения строительно-монтажных работ на особо опасных и технически </w:t>
      </w:r>
      <w:r w:rsidR="008531DC" w:rsidRPr="005571DC">
        <w:rPr>
          <w:rFonts w:ascii="Times New Roman" w:hAnsi="Times New Roman" w:cs="Times New Roman"/>
        </w:rPr>
        <w:t>сложных объектах строительства проведено</w:t>
      </w:r>
      <w:r w:rsidR="00C67461" w:rsidRPr="005571DC">
        <w:rPr>
          <w:rFonts w:ascii="Times New Roman" w:hAnsi="Times New Roman" w:cs="Times New Roman"/>
        </w:rPr>
        <w:t xml:space="preserve"> </w:t>
      </w:r>
      <w:r w:rsidR="00607A97">
        <w:rPr>
          <w:rFonts w:ascii="Times New Roman" w:hAnsi="Times New Roman" w:cs="Times New Roman"/>
          <w:b/>
        </w:rPr>
        <w:t>16</w:t>
      </w:r>
      <w:r w:rsidR="00B13AB0">
        <w:rPr>
          <w:rFonts w:ascii="Times New Roman" w:hAnsi="Times New Roman" w:cs="Times New Roman"/>
          <w:b/>
        </w:rPr>
        <w:t xml:space="preserve"> </w:t>
      </w:r>
      <w:r w:rsidR="00B13AB0">
        <w:rPr>
          <w:rFonts w:ascii="Times New Roman" w:hAnsi="Times New Roman" w:cs="Times New Roman"/>
        </w:rPr>
        <w:t>проверок;</w:t>
      </w:r>
    </w:p>
    <w:p w:rsidR="000512C8" w:rsidRDefault="00B13AB0" w:rsidP="00883BE1">
      <w:pPr>
        <w:pStyle w:val="20"/>
        <w:spacing w:before="0" w:after="0" w:line="240" w:lineRule="auto"/>
        <w:ind w:firstLine="567"/>
        <w:rPr>
          <w:rFonts w:ascii="Times New Roman" w:hAnsi="Times New Roman" w:cs="Times New Roman"/>
        </w:rPr>
      </w:pPr>
      <w:r w:rsidRPr="00B13AB0">
        <w:rPr>
          <w:rFonts w:ascii="Times New Roman" w:hAnsi="Times New Roman" w:cs="Times New Roman"/>
        </w:rPr>
        <w:t xml:space="preserve"> </w:t>
      </w:r>
      <w:r w:rsidR="00315F9B">
        <w:rPr>
          <w:rFonts w:ascii="Times New Roman" w:hAnsi="Times New Roman" w:cs="Times New Roman"/>
        </w:rPr>
        <w:t xml:space="preserve">- </w:t>
      </w:r>
      <w:r>
        <w:rPr>
          <w:rFonts w:ascii="Times New Roman" w:hAnsi="Times New Roman" w:cs="Times New Roman"/>
        </w:rPr>
        <w:t>по обращениям территор</w:t>
      </w:r>
      <w:r w:rsidR="004A37F3">
        <w:rPr>
          <w:rFonts w:ascii="Times New Roman" w:hAnsi="Times New Roman" w:cs="Times New Roman"/>
        </w:rPr>
        <w:t>иальных орган</w:t>
      </w:r>
      <w:r w:rsidR="006A5752">
        <w:rPr>
          <w:rFonts w:ascii="Times New Roman" w:hAnsi="Times New Roman" w:cs="Times New Roman"/>
        </w:rPr>
        <w:t xml:space="preserve">ов </w:t>
      </w:r>
      <w:proofErr w:type="spellStart"/>
      <w:r w:rsidR="006A5752">
        <w:rPr>
          <w:rFonts w:ascii="Times New Roman" w:hAnsi="Times New Roman" w:cs="Times New Roman"/>
        </w:rPr>
        <w:t>Ростехнадзора</w:t>
      </w:r>
      <w:proofErr w:type="spellEnd"/>
      <w:r w:rsidR="004A37F3">
        <w:rPr>
          <w:rFonts w:ascii="Times New Roman" w:hAnsi="Times New Roman" w:cs="Times New Roman"/>
        </w:rPr>
        <w:t xml:space="preserve"> проведено </w:t>
      </w:r>
      <w:r>
        <w:rPr>
          <w:rFonts w:ascii="Times New Roman" w:hAnsi="Times New Roman" w:cs="Times New Roman"/>
        </w:rPr>
        <w:t xml:space="preserve"> </w:t>
      </w:r>
      <w:r w:rsidR="00607A97">
        <w:rPr>
          <w:rFonts w:ascii="Times New Roman" w:hAnsi="Times New Roman" w:cs="Times New Roman"/>
          <w:b/>
        </w:rPr>
        <w:t>5</w:t>
      </w:r>
      <w:r w:rsidR="000512C8">
        <w:rPr>
          <w:rFonts w:ascii="Times New Roman" w:hAnsi="Times New Roman" w:cs="Times New Roman"/>
        </w:rPr>
        <w:t xml:space="preserve"> проверок.</w:t>
      </w:r>
      <w:r w:rsidR="000512C8" w:rsidRPr="000512C8">
        <w:rPr>
          <w:rFonts w:ascii="Times New Roman" w:hAnsi="Times New Roman" w:cs="Times New Roman"/>
        </w:rPr>
        <w:t xml:space="preserve"> </w:t>
      </w:r>
      <w:r w:rsidR="000512C8">
        <w:rPr>
          <w:rFonts w:ascii="Times New Roman" w:hAnsi="Times New Roman" w:cs="Times New Roman"/>
        </w:rPr>
        <w:t>Так</w:t>
      </w:r>
      <w:r w:rsidR="0033462A">
        <w:rPr>
          <w:rFonts w:ascii="Times New Roman" w:hAnsi="Times New Roman" w:cs="Times New Roman"/>
        </w:rPr>
        <w:t>,</w:t>
      </w:r>
      <w:r w:rsidR="000512C8">
        <w:rPr>
          <w:rFonts w:ascii="Times New Roman" w:hAnsi="Times New Roman" w:cs="Times New Roman"/>
        </w:rPr>
        <w:t xml:space="preserve"> по обращениям  </w:t>
      </w:r>
      <w:proofErr w:type="spellStart"/>
      <w:r w:rsidR="000512C8">
        <w:rPr>
          <w:rFonts w:ascii="Times New Roman" w:hAnsi="Times New Roman" w:cs="Times New Roman"/>
        </w:rPr>
        <w:t>Верхне-Донского</w:t>
      </w:r>
      <w:proofErr w:type="spellEnd"/>
      <w:r w:rsidR="000512C8">
        <w:rPr>
          <w:rFonts w:ascii="Times New Roman" w:hAnsi="Times New Roman" w:cs="Times New Roman"/>
        </w:rPr>
        <w:t xml:space="preserve">  управления  Федеральной службы по экологическому, технологическому и атомному надзору «</w:t>
      </w:r>
      <w:proofErr w:type="spellStart"/>
      <w:r w:rsidR="000512C8">
        <w:rPr>
          <w:rFonts w:ascii="Times New Roman" w:hAnsi="Times New Roman" w:cs="Times New Roman"/>
        </w:rPr>
        <w:t>Ростехнадзор</w:t>
      </w:r>
      <w:proofErr w:type="spellEnd"/>
      <w:r w:rsidR="000512C8">
        <w:rPr>
          <w:rFonts w:ascii="Times New Roman" w:hAnsi="Times New Roman" w:cs="Times New Roman"/>
        </w:rPr>
        <w:t>» проведен</w:t>
      </w:r>
      <w:r w:rsidR="0033462A">
        <w:rPr>
          <w:rFonts w:ascii="Times New Roman" w:hAnsi="Times New Roman" w:cs="Times New Roman"/>
        </w:rPr>
        <w:t>ы</w:t>
      </w:r>
      <w:r w:rsidR="000512C8">
        <w:rPr>
          <w:rFonts w:ascii="Times New Roman" w:hAnsi="Times New Roman" w:cs="Times New Roman"/>
        </w:rPr>
        <w:t xml:space="preserve"> </w:t>
      </w:r>
      <w:r w:rsidR="000512C8">
        <w:rPr>
          <w:rFonts w:ascii="Times New Roman" w:hAnsi="Times New Roman" w:cs="Times New Roman"/>
          <w:b/>
        </w:rPr>
        <w:t>3</w:t>
      </w:r>
      <w:r w:rsidR="0033462A">
        <w:rPr>
          <w:rFonts w:ascii="Times New Roman" w:hAnsi="Times New Roman" w:cs="Times New Roman"/>
        </w:rPr>
        <w:t xml:space="preserve"> внеплановые выездные </w:t>
      </w:r>
      <w:r w:rsidR="000512C8">
        <w:rPr>
          <w:rFonts w:ascii="Times New Roman" w:hAnsi="Times New Roman" w:cs="Times New Roman"/>
        </w:rPr>
        <w:t xml:space="preserve">проверки ФКП «Алексинский химический </w:t>
      </w:r>
      <w:r w:rsidR="000512C8">
        <w:rPr>
          <w:rFonts w:ascii="Times New Roman" w:hAnsi="Times New Roman" w:cs="Times New Roman"/>
        </w:rPr>
        <w:lastRenderedPageBreak/>
        <w:t xml:space="preserve">комбинат» по объекту «Реконструкция производства нитратов </w:t>
      </w:r>
      <w:r w:rsidR="0033462A">
        <w:rPr>
          <w:rFonts w:ascii="Times New Roman" w:hAnsi="Times New Roman" w:cs="Times New Roman"/>
        </w:rPr>
        <w:t xml:space="preserve">целлюлозы на основе внедрения современных </w:t>
      </w:r>
      <w:r w:rsidR="000512C8">
        <w:rPr>
          <w:rFonts w:ascii="Times New Roman" w:hAnsi="Times New Roman" w:cs="Times New Roman"/>
        </w:rPr>
        <w:t xml:space="preserve">компактных технологических </w:t>
      </w:r>
      <w:r w:rsidR="0033462A">
        <w:rPr>
          <w:rFonts w:ascii="Times New Roman" w:hAnsi="Times New Roman" w:cs="Times New Roman"/>
        </w:rPr>
        <w:t xml:space="preserve">комплексов из унифицированного </w:t>
      </w:r>
      <w:r w:rsidR="000512C8">
        <w:rPr>
          <w:rFonts w:ascii="Times New Roman" w:hAnsi="Times New Roman" w:cs="Times New Roman"/>
        </w:rPr>
        <w:t>целлюлозного сырья ФКП «Тамбовс</w:t>
      </w:r>
      <w:r w:rsidR="0033462A">
        <w:rPr>
          <w:rFonts w:ascii="Times New Roman" w:hAnsi="Times New Roman" w:cs="Times New Roman"/>
        </w:rPr>
        <w:t>кий пороховой завод» г</w:t>
      </w:r>
      <w:proofErr w:type="gramStart"/>
      <w:r w:rsidR="0033462A">
        <w:rPr>
          <w:rFonts w:ascii="Times New Roman" w:hAnsi="Times New Roman" w:cs="Times New Roman"/>
        </w:rPr>
        <w:t>.К</w:t>
      </w:r>
      <w:proofErr w:type="gramEnd"/>
      <w:r w:rsidR="0033462A">
        <w:rPr>
          <w:rFonts w:ascii="Times New Roman" w:hAnsi="Times New Roman" w:cs="Times New Roman"/>
        </w:rPr>
        <w:t xml:space="preserve">отовск, Тамбовской области: по обращениям </w:t>
      </w:r>
      <w:proofErr w:type="spellStart"/>
      <w:r w:rsidR="0033462A">
        <w:rPr>
          <w:rFonts w:ascii="Times New Roman" w:hAnsi="Times New Roman" w:cs="Times New Roman"/>
        </w:rPr>
        <w:t>Приокского</w:t>
      </w:r>
      <w:proofErr w:type="spellEnd"/>
      <w:r w:rsidR="0033462A">
        <w:rPr>
          <w:rFonts w:ascii="Times New Roman" w:hAnsi="Times New Roman" w:cs="Times New Roman"/>
        </w:rPr>
        <w:t xml:space="preserve"> управления </w:t>
      </w:r>
      <w:r w:rsidR="000512C8">
        <w:rPr>
          <w:rFonts w:ascii="Times New Roman" w:hAnsi="Times New Roman" w:cs="Times New Roman"/>
        </w:rPr>
        <w:t>Федеральной службы по экологическому, технологическому и атомному надзору «</w:t>
      </w:r>
      <w:proofErr w:type="spellStart"/>
      <w:r w:rsidR="000512C8">
        <w:rPr>
          <w:rFonts w:ascii="Times New Roman" w:hAnsi="Times New Roman" w:cs="Times New Roman"/>
        </w:rPr>
        <w:t>Ростехнадзор</w:t>
      </w:r>
      <w:proofErr w:type="spellEnd"/>
      <w:r w:rsidR="000512C8">
        <w:rPr>
          <w:rFonts w:ascii="Times New Roman" w:hAnsi="Times New Roman" w:cs="Times New Roman"/>
        </w:rPr>
        <w:t>» проведен</w:t>
      </w:r>
      <w:r w:rsidR="0033462A">
        <w:rPr>
          <w:rFonts w:ascii="Times New Roman" w:hAnsi="Times New Roman" w:cs="Times New Roman"/>
        </w:rPr>
        <w:t>ы</w:t>
      </w:r>
      <w:r w:rsidR="000512C8">
        <w:rPr>
          <w:rFonts w:ascii="Times New Roman" w:hAnsi="Times New Roman" w:cs="Times New Roman"/>
        </w:rPr>
        <w:t xml:space="preserve"> 2 внеплановые проверки АО «Тулачермет» по объекту «Цех №2. Капитальный ремонт 1 разряда доменной печи №1», расположенного по адресу:  </w:t>
      </w:r>
      <w:proofErr w:type="gramStart"/>
      <w:r w:rsidR="000512C8">
        <w:rPr>
          <w:rFonts w:ascii="Times New Roman" w:hAnsi="Times New Roman" w:cs="Times New Roman"/>
        </w:rPr>
        <w:t>г</w:t>
      </w:r>
      <w:proofErr w:type="gramEnd"/>
      <w:r w:rsidR="000512C8">
        <w:rPr>
          <w:rFonts w:ascii="Times New Roman" w:hAnsi="Times New Roman" w:cs="Times New Roman"/>
        </w:rPr>
        <w:t>. Тула, ул. Пржевальского, д.2</w:t>
      </w:r>
    </w:p>
    <w:p w:rsidR="00E77824" w:rsidRDefault="00E77824" w:rsidP="00883BE1">
      <w:pPr>
        <w:pStyle w:val="20"/>
        <w:spacing w:before="0" w:after="0" w:line="240" w:lineRule="auto"/>
        <w:ind w:firstLine="567"/>
        <w:rPr>
          <w:rFonts w:ascii="Times New Roman" w:hAnsi="Times New Roman" w:cs="Times New Roman"/>
        </w:rPr>
      </w:pPr>
      <w:r>
        <w:rPr>
          <w:rFonts w:ascii="Times New Roman" w:hAnsi="Times New Roman" w:cs="Times New Roman"/>
        </w:rPr>
        <w:t>- по задолженности по членским взносам</w:t>
      </w:r>
      <w:r w:rsidR="00877938">
        <w:rPr>
          <w:rFonts w:ascii="Times New Roman" w:hAnsi="Times New Roman" w:cs="Times New Roman"/>
        </w:rPr>
        <w:t xml:space="preserve"> </w:t>
      </w:r>
      <w:r>
        <w:rPr>
          <w:rFonts w:ascii="Times New Roman" w:hAnsi="Times New Roman" w:cs="Times New Roman"/>
        </w:rPr>
        <w:t>-</w:t>
      </w:r>
      <w:r w:rsidR="00877938">
        <w:rPr>
          <w:rFonts w:ascii="Times New Roman" w:hAnsi="Times New Roman" w:cs="Times New Roman"/>
        </w:rPr>
        <w:t xml:space="preserve"> </w:t>
      </w:r>
      <w:r w:rsidRPr="00877938">
        <w:rPr>
          <w:rFonts w:ascii="Times New Roman" w:hAnsi="Times New Roman" w:cs="Times New Roman"/>
          <w:b/>
        </w:rPr>
        <w:t>3</w:t>
      </w:r>
      <w:r>
        <w:rPr>
          <w:rFonts w:ascii="Times New Roman" w:hAnsi="Times New Roman" w:cs="Times New Roman"/>
        </w:rPr>
        <w:t>.</w:t>
      </w:r>
    </w:p>
    <w:p w:rsidR="00C67461" w:rsidRPr="005571DC" w:rsidRDefault="00C67461" w:rsidP="001E7B8D">
      <w:pPr>
        <w:pStyle w:val="20"/>
        <w:spacing w:before="0" w:after="0" w:line="240" w:lineRule="auto"/>
        <w:ind w:firstLine="567"/>
        <w:rPr>
          <w:rFonts w:ascii="Times New Roman" w:hAnsi="Times New Roman" w:cs="Times New Roman"/>
        </w:rPr>
      </w:pPr>
      <w:r w:rsidRPr="005571DC">
        <w:rPr>
          <w:rFonts w:ascii="Times New Roman" w:hAnsi="Times New Roman" w:cs="Times New Roman"/>
        </w:rPr>
        <w:t>По результатам внеплановых проверок</w:t>
      </w:r>
      <w:r w:rsidR="008410FE" w:rsidRPr="005571DC">
        <w:rPr>
          <w:rFonts w:ascii="Times New Roman" w:hAnsi="Times New Roman" w:cs="Times New Roman"/>
        </w:rPr>
        <w:t xml:space="preserve"> </w:t>
      </w:r>
      <w:r w:rsidRPr="005571DC">
        <w:rPr>
          <w:rFonts w:ascii="Times New Roman" w:hAnsi="Times New Roman" w:cs="Times New Roman"/>
        </w:rPr>
        <w:t xml:space="preserve">по </w:t>
      </w:r>
      <w:r w:rsidR="00AE0757">
        <w:rPr>
          <w:rFonts w:ascii="Times New Roman" w:hAnsi="Times New Roman" w:cs="Times New Roman"/>
          <w:b/>
        </w:rPr>
        <w:t>3</w:t>
      </w:r>
      <w:r w:rsidR="00607A97">
        <w:rPr>
          <w:rFonts w:ascii="Times New Roman" w:hAnsi="Times New Roman" w:cs="Times New Roman"/>
          <w:b/>
        </w:rPr>
        <w:t>0</w:t>
      </w:r>
      <w:r w:rsidRPr="005571DC">
        <w:rPr>
          <w:rFonts w:ascii="Times New Roman" w:hAnsi="Times New Roman" w:cs="Times New Roman"/>
        </w:rPr>
        <w:t xml:space="preserve"> организациям Акты проверок были оформлены без замечаний</w:t>
      </w:r>
      <w:r w:rsidR="008410FE" w:rsidRPr="005571DC">
        <w:rPr>
          <w:rFonts w:ascii="Times New Roman" w:hAnsi="Times New Roman" w:cs="Times New Roman"/>
        </w:rPr>
        <w:t xml:space="preserve">, </w:t>
      </w:r>
      <w:r w:rsidRPr="005571DC">
        <w:rPr>
          <w:rFonts w:ascii="Times New Roman" w:hAnsi="Times New Roman" w:cs="Times New Roman"/>
        </w:rPr>
        <w:t xml:space="preserve">в </w:t>
      </w:r>
      <w:r w:rsidR="00607A97">
        <w:rPr>
          <w:rFonts w:ascii="Times New Roman" w:hAnsi="Times New Roman" w:cs="Times New Roman"/>
          <w:b/>
        </w:rPr>
        <w:t>5</w:t>
      </w:r>
      <w:r w:rsidRPr="005571DC">
        <w:rPr>
          <w:rFonts w:ascii="Times New Roman" w:hAnsi="Times New Roman" w:cs="Times New Roman"/>
        </w:rPr>
        <w:t xml:space="preserve"> организациях выявлены нарушения.</w:t>
      </w:r>
    </w:p>
    <w:p w:rsidR="00C67461" w:rsidRPr="00324BB0" w:rsidRDefault="00C67461" w:rsidP="001E7B8D">
      <w:pPr>
        <w:pStyle w:val="20"/>
        <w:spacing w:before="0" w:after="0" w:line="240" w:lineRule="auto"/>
        <w:ind w:firstLine="567"/>
        <w:rPr>
          <w:rFonts w:ascii="Times New Roman" w:hAnsi="Times New Roman" w:cs="Times New Roman"/>
        </w:rPr>
      </w:pPr>
      <w:r w:rsidRPr="00324BB0">
        <w:rPr>
          <w:rFonts w:ascii="Times New Roman" w:hAnsi="Times New Roman" w:cs="Times New Roman"/>
        </w:rPr>
        <w:t xml:space="preserve">В большинстве своём </w:t>
      </w:r>
      <w:r w:rsidR="00430254" w:rsidRPr="00324BB0">
        <w:rPr>
          <w:rFonts w:ascii="Times New Roman" w:hAnsi="Times New Roman" w:cs="Times New Roman"/>
        </w:rPr>
        <w:t>организации-</w:t>
      </w:r>
      <w:r w:rsidR="001B46CF" w:rsidRPr="00324BB0">
        <w:rPr>
          <w:rFonts w:ascii="Times New Roman" w:hAnsi="Times New Roman" w:cs="Times New Roman"/>
        </w:rPr>
        <w:t xml:space="preserve">члены Ассоциации </w:t>
      </w:r>
      <w:r w:rsidRPr="00324BB0">
        <w:rPr>
          <w:rFonts w:ascii="Times New Roman" w:hAnsi="Times New Roman" w:cs="Times New Roman"/>
        </w:rPr>
        <w:t xml:space="preserve">ответственно и серьёзно </w:t>
      </w:r>
      <w:r w:rsidR="001B46CF" w:rsidRPr="00324BB0">
        <w:rPr>
          <w:rFonts w:ascii="Times New Roman" w:hAnsi="Times New Roman" w:cs="Times New Roman"/>
        </w:rPr>
        <w:t xml:space="preserve">подошли к проведению проверок. </w:t>
      </w:r>
      <w:r w:rsidRPr="00324BB0">
        <w:rPr>
          <w:rFonts w:ascii="Times New Roman" w:hAnsi="Times New Roman" w:cs="Times New Roman"/>
        </w:rPr>
        <w:t>При этом своевременно и в полном объёме готовились запрашиваемые документы. В процессе проведения проверок организации оператив</w:t>
      </w:r>
      <w:r w:rsidR="001B46CF" w:rsidRPr="00324BB0">
        <w:rPr>
          <w:rFonts w:ascii="Times New Roman" w:hAnsi="Times New Roman" w:cs="Times New Roman"/>
        </w:rPr>
        <w:t xml:space="preserve">но устраняли выявленные </w:t>
      </w:r>
      <w:r w:rsidRPr="00324BB0">
        <w:rPr>
          <w:rFonts w:ascii="Times New Roman" w:hAnsi="Times New Roman" w:cs="Times New Roman"/>
        </w:rPr>
        <w:t xml:space="preserve">нарушения. </w:t>
      </w:r>
    </w:p>
    <w:p w:rsidR="00324BB0" w:rsidRPr="00324BB0" w:rsidRDefault="00C67461" w:rsidP="001E7B8D">
      <w:pPr>
        <w:spacing w:after="0" w:line="240" w:lineRule="auto"/>
        <w:ind w:firstLine="567"/>
        <w:jc w:val="both"/>
        <w:rPr>
          <w:rFonts w:ascii="Times New Roman" w:hAnsi="Times New Roman" w:cs="Times New Roman"/>
          <w:sz w:val="28"/>
          <w:szCs w:val="28"/>
        </w:rPr>
      </w:pPr>
      <w:r w:rsidRPr="00324BB0">
        <w:rPr>
          <w:rFonts w:ascii="Times New Roman" w:hAnsi="Times New Roman" w:cs="Times New Roman"/>
          <w:sz w:val="28"/>
          <w:szCs w:val="28"/>
        </w:rPr>
        <w:t xml:space="preserve">Специалистами </w:t>
      </w:r>
      <w:r w:rsidR="001B46CF" w:rsidRPr="00324BB0">
        <w:rPr>
          <w:rFonts w:ascii="Times New Roman" w:hAnsi="Times New Roman" w:cs="Times New Roman"/>
          <w:sz w:val="28"/>
          <w:szCs w:val="28"/>
        </w:rPr>
        <w:t>к</w:t>
      </w:r>
      <w:r w:rsidRPr="00324BB0">
        <w:rPr>
          <w:rFonts w:ascii="Times New Roman" w:hAnsi="Times New Roman" w:cs="Times New Roman"/>
          <w:sz w:val="28"/>
          <w:szCs w:val="28"/>
        </w:rPr>
        <w:t>онтрольн</w:t>
      </w:r>
      <w:r w:rsidR="001B46CF" w:rsidRPr="00324BB0">
        <w:rPr>
          <w:rFonts w:ascii="Times New Roman" w:hAnsi="Times New Roman" w:cs="Times New Roman"/>
          <w:sz w:val="28"/>
          <w:szCs w:val="28"/>
        </w:rPr>
        <w:t xml:space="preserve">о-экспертного отдела – членами </w:t>
      </w:r>
      <w:r w:rsidRPr="00324BB0">
        <w:rPr>
          <w:rFonts w:ascii="Times New Roman" w:hAnsi="Times New Roman" w:cs="Times New Roman"/>
          <w:sz w:val="28"/>
          <w:szCs w:val="28"/>
        </w:rPr>
        <w:t>Контрольной комиссии пост</w:t>
      </w:r>
      <w:r w:rsidR="001B46CF" w:rsidRPr="00324BB0">
        <w:rPr>
          <w:rFonts w:ascii="Times New Roman" w:hAnsi="Times New Roman" w:cs="Times New Roman"/>
          <w:sz w:val="28"/>
          <w:szCs w:val="28"/>
        </w:rPr>
        <w:t xml:space="preserve">оянно отслеживалось устранение </w:t>
      </w:r>
      <w:r w:rsidRPr="00324BB0">
        <w:rPr>
          <w:rFonts w:ascii="Times New Roman" w:hAnsi="Times New Roman" w:cs="Times New Roman"/>
          <w:sz w:val="28"/>
          <w:szCs w:val="28"/>
        </w:rPr>
        <w:t>организациями</w:t>
      </w:r>
      <w:r w:rsidR="00BB4260" w:rsidRPr="00324BB0">
        <w:rPr>
          <w:rFonts w:ascii="Times New Roman" w:hAnsi="Times New Roman" w:cs="Times New Roman"/>
          <w:sz w:val="28"/>
          <w:szCs w:val="28"/>
        </w:rPr>
        <w:t>-членами Ассоциации</w:t>
      </w:r>
      <w:r w:rsidR="001B46CF" w:rsidRPr="00324BB0">
        <w:rPr>
          <w:rFonts w:ascii="Times New Roman" w:hAnsi="Times New Roman" w:cs="Times New Roman"/>
          <w:sz w:val="28"/>
          <w:szCs w:val="28"/>
        </w:rPr>
        <w:t xml:space="preserve"> выявленных </w:t>
      </w:r>
      <w:r w:rsidRPr="00324BB0">
        <w:rPr>
          <w:rFonts w:ascii="Times New Roman" w:hAnsi="Times New Roman" w:cs="Times New Roman"/>
          <w:sz w:val="28"/>
          <w:szCs w:val="28"/>
        </w:rPr>
        <w:t xml:space="preserve">нарушений. </w:t>
      </w:r>
      <w:r w:rsidR="00F33A49" w:rsidRPr="00324BB0">
        <w:rPr>
          <w:rFonts w:ascii="Times New Roman" w:hAnsi="Times New Roman" w:cs="Times New Roman"/>
          <w:sz w:val="28"/>
          <w:szCs w:val="28"/>
        </w:rPr>
        <w:t xml:space="preserve">За истекший период в полном объёме устранены нарушения по выданным предписаниям в </w:t>
      </w:r>
      <w:r w:rsidR="00AE0757">
        <w:rPr>
          <w:rFonts w:ascii="Times New Roman" w:hAnsi="Times New Roman" w:cs="Times New Roman"/>
          <w:sz w:val="28"/>
          <w:szCs w:val="28"/>
        </w:rPr>
        <w:t>1</w:t>
      </w:r>
      <w:r w:rsidR="00607A97">
        <w:rPr>
          <w:rFonts w:ascii="Times New Roman" w:hAnsi="Times New Roman" w:cs="Times New Roman"/>
          <w:sz w:val="28"/>
          <w:szCs w:val="28"/>
        </w:rPr>
        <w:t>7</w:t>
      </w:r>
      <w:r w:rsidR="00F33A49" w:rsidRPr="00324BB0">
        <w:rPr>
          <w:rFonts w:ascii="Times New Roman" w:hAnsi="Times New Roman" w:cs="Times New Roman"/>
          <w:b/>
          <w:sz w:val="28"/>
          <w:szCs w:val="28"/>
        </w:rPr>
        <w:t xml:space="preserve"> </w:t>
      </w:r>
      <w:r w:rsidR="00315F9B">
        <w:rPr>
          <w:rFonts w:ascii="Times New Roman" w:hAnsi="Times New Roman" w:cs="Times New Roman"/>
          <w:sz w:val="28"/>
          <w:szCs w:val="28"/>
        </w:rPr>
        <w:t xml:space="preserve">организациях, по 2 организациям </w:t>
      </w:r>
      <w:r w:rsidR="00F33A49" w:rsidRPr="00324BB0">
        <w:rPr>
          <w:rFonts w:ascii="Times New Roman" w:hAnsi="Times New Roman" w:cs="Times New Roman"/>
          <w:sz w:val="28"/>
          <w:szCs w:val="28"/>
        </w:rPr>
        <w:t xml:space="preserve">устранение </w:t>
      </w:r>
      <w:r w:rsidR="00607A97">
        <w:rPr>
          <w:rFonts w:ascii="Times New Roman" w:hAnsi="Times New Roman" w:cs="Times New Roman"/>
          <w:sz w:val="28"/>
          <w:szCs w:val="28"/>
        </w:rPr>
        <w:t xml:space="preserve">нарушений в процессе исполнения, 3 организации исключены </w:t>
      </w:r>
      <w:r w:rsidR="000512C8">
        <w:rPr>
          <w:rFonts w:ascii="Times New Roman" w:hAnsi="Times New Roman" w:cs="Times New Roman"/>
          <w:sz w:val="28"/>
          <w:szCs w:val="28"/>
        </w:rPr>
        <w:t>из членов Ассоциации.</w:t>
      </w:r>
    </w:p>
    <w:p w:rsidR="00DE0423" w:rsidRPr="00236C82" w:rsidRDefault="00236C82" w:rsidP="001E7B8D">
      <w:pPr>
        <w:pStyle w:val="20"/>
        <w:spacing w:before="0" w:after="0" w:line="240" w:lineRule="auto"/>
        <w:ind w:firstLine="567"/>
        <w:rPr>
          <w:rFonts w:ascii="Times New Roman" w:hAnsi="Times New Roman" w:cs="Times New Roman"/>
        </w:rPr>
      </w:pPr>
      <w:r w:rsidRPr="00236C82">
        <w:rPr>
          <w:rFonts w:ascii="Times New Roman" w:hAnsi="Times New Roman" w:cs="Times New Roman"/>
        </w:rPr>
        <w:t>В соответствии с Положением об информационной открытости и федеральным законодательством и</w:t>
      </w:r>
      <w:r w:rsidR="00DE0423" w:rsidRPr="00236C82">
        <w:rPr>
          <w:rFonts w:ascii="Times New Roman" w:hAnsi="Times New Roman" w:cs="Times New Roman"/>
        </w:rPr>
        <w:t xml:space="preserve">нформация о результатах проведенных проверок </w:t>
      </w:r>
      <w:r w:rsidR="001C4FB7" w:rsidRPr="00236C82">
        <w:rPr>
          <w:rFonts w:ascii="Times New Roman" w:hAnsi="Times New Roman" w:cs="Times New Roman"/>
        </w:rPr>
        <w:t xml:space="preserve">своевременно и в полном объеме </w:t>
      </w:r>
      <w:r w:rsidR="00DE0423" w:rsidRPr="00236C82">
        <w:rPr>
          <w:rFonts w:ascii="Times New Roman" w:hAnsi="Times New Roman" w:cs="Times New Roman"/>
        </w:rPr>
        <w:t>вноси</w:t>
      </w:r>
      <w:r w:rsidR="001C4FB7" w:rsidRPr="00236C82">
        <w:rPr>
          <w:rFonts w:ascii="Times New Roman" w:hAnsi="Times New Roman" w:cs="Times New Roman"/>
        </w:rPr>
        <w:t>лась</w:t>
      </w:r>
      <w:r w:rsidR="00DE0423" w:rsidRPr="00236C82">
        <w:rPr>
          <w:rFonts w:ascii="Times New Roman" w:hAnsi="Times New Roman" w:cs="Times New Roman"/>
        </w:rPr>
        <w:t xml:space="preserve"> контрольно-экспертным отделом в электронный </w:t>
      </w:r>
      <w:r w:rsidR="001C4FB7" w:rsidRPr="00236C82">
        <w:rPr>
          <w:rFonts w:ascii="Times New Roman" w:hAnsi="Times New Roman" w:cs="Times New Roman"/>
        </w:rPr>
        <w:t xml:space="preserve">реестр членов </w:t>
      </w:r>
      <w:proofErr w:type="spellStart"/>
      <w:r w:rsidR="001C4FB7" w:rsidRPr="00236C82">
        <w:rPr>
          <w:rFonts w:ascii="Times New Roman" w:hAnsi="Times New Roman" w:cs="Times New Roman"/>
        </w:rPr>
        <w:t>саморегулируемой</w:t>
      </w:r>
      <w:proofErr w:type="spellEnd"/>
      <w:r w:rsidR="001C4FB7" w:rsidRPr="00236C82">
        <w:rPr>
          <w:rFonts w:ascii="Times New Roman" w:hAnsi="Times New Roman" w:cs="Times New Roman"/>
        </w:rPr>
        <w:t xml:space="preserve"> </w:t>
      </w:r>
      <w:r w:rsidR="00DE0423" w:rsidRPr="00236C82">
        <w:rPr>
          <w:rFonts w:ascii="Times New Roman" w:hAnsi="Times New Roman" w:cs="Times New Roman"/>
        </w:rPr>
        <w:t>организации и размеща</w:t>
      </w:r>
      <w:r w:rsidR="001C4FB7" w:rsidRPr="00236C82">
        <w:rPr>
          <w:rFonts w:ascii="Times New Roman" w:hAnsi="Times New Roman" w:cs="Times New Roman"/>
        </w:rPr>
        <w:t>лась</w:t>
      </w:r>
      <w:r w:rsidR="00DE0423" w:rsidRPr="00236C82">
        <w:rPr>
          <w:rFonts w:ascii="Times New Roman" w:hAnsi="Times New Roman" w:cs="Times New Roman"/>
        </w:rPr>
        <w:t xml:space="preserve"> на сайте Ассоциации</w:t>
      </w:r>
      <w:r w:rsidR="00616C06" w:rsidRPr="00616C06">
        <w:rPr>
          <w:rFonts w:ascii="Times New Roman" w:hAnsi="Times New Roman" w:cs="Times New Roman"/>
        </w:rPr>
        <w:t xml:space="preserve"> </w:t>
      </w:r>
      <w:r w:rsidR="00616C06" w:rsidRPr="005571DC">
        <w:rPr>
          <w:rFonts w:ascii="Times New Roman" w:hAnsi="Times New Roman" w:cs="Times New Roman"/>
        </w:rPr>
        <w:t>в рамках законодательства о саморегулировании</w:t>
      </w:r>
      <w:r w:rsidR="00A311EB">
        <w:rPr>
          <w:rFonts w:ascii="Times New Roman" w:hAnsi="Times New Roman" w:cs="Times New Roman"/>
        </w:rPr>
        <w:t xml:space="preserve"> и </w:t>
      </w:r>
      <w:r w:rsidR="00616C06">
        <w:rPr>
          <w:rFonts w:ascii="Times New Roman" w:hAnsi="Times New Roman" w:cs="Times New Roman"/>
        </w:rPr>
        <w:t>является общедоступной,</w:t>
      </w:r>
      <w:r w:rsidR="00DE0423" w:rsidRPr="00236C82">
        <w:rPr>
          <w:rFonts w:ascii="Times New Roman" w:hAnsi="Times New Roman" w:cs="Times New Roman"/>
        </w:rPr>
        <w:t xml:space="preserve"> а именно:</w:t>
      </w:r>
    </w:p>
    <w:p w:rsidR="00DE0423" w:rsidRPr="005571DC" w:rsidRDefault="00DE0423"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-общие сведения об организации; </w:t>
      </w:r>
    </w:p>
    <w:p w:rsidR="00DE0423" w:rsidRPr="005571DC" w:rsidRDefault="00DE0423"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-сведения о квалификации специалистов, повышении ими квалификации и прохождении аттестации; </w:t>
      </w:r>
    </w:p>
    <w:p w:rsidR="00DE0423" w:rsidRPr="005571DC" w:rsidRDefault="00DE0423"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-сведения о материально-технической базе;</w:t>
      </w:r>
    </w:p>
    <w:p w:rsidR="00DE0423" w:rsidRPr="005571DC" w:rsidRDefault="00DE0423"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сведения о наличии системы контроля качества;</w:t>
      </w:r>
    </w:p>
    <w:p w:rsidR="00DE0423" w:rsidRPr="005571DC" w:rsidRDefault="00DE0423"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сведения о производственной деятельности за предыдущий год;</w:t>
      </w:r>
    </w:p>
    <w:p w:rsidR="00DE0423" w:rsidRPr="005571DC" w:rsidRDefault="00DE0423"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w:t>
      </w:r>
      <w:r w:rsidR="001C4FB7" w:rsidRPr="005571DC">
        <w:rPr>
          <w:rFonts w:ascii="Times New Roman" w:hAnsi="Times New Roman" w:cs="Times New Roman"/>
          <w:sz w:val="28"/>
          <w:szCs w:val="28"/>
        </w:rPr>
        <w:t xml:space="preserve"> </w:t>
      </w:r>
      <w:r w:rsidRPr="005571DC">
        <w:rPr>
          <w:rFonts w:ascii="Times New Roman" w:hAnsi="Times New Roman" w:cs="Times New Roman"/>
          <w:sz w:val="28"/>
          <w:szCs w:val="28"/>
        </w:rPr>
        <w:t>сведения о наличии у сотрудников удостоверений по охране труда, пожарной безопасности, промышленной безопасности;</w:t>
      </w:r>
    </w:p>
    <w:p w:rsidR="00DE0423" w:rsidRPr="005571DC" w:rsidRDefault="00DE0423"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сведения о проведённых проверках и их результатах;</w:t>
      </w:r>
    </w:p>
    <w:p w:rsidR="00393CE6" w:rsidRPr="005571DC" w:rsidRDefault="001C4FB7"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 сведения </w:t>
      </w:r>
      <w:r w:rsidR="00DE0423" w:rsidRPr="005571DC">
        <w:rPr>
          <w:rFonts w:ascii="Times New Roman" w:hAnsi="Times New Roman" w:cs="Times New Roman"/>
          <w:sz w:val="28"/>
          <w:szCs w:val="28"/>
        </w:rPr>
        <w:t>о принятых в отношении членов Ассоциации мер</w:t>
      </w:r>
      <w:r w:rsidRPr="005571DC">
        <w:rPr>
          <w:rFonts w:ascii="Times New Roman" w:hAnsi="Times New Roman" w:cs="Times New Roman"/>
          <w:sz w:val="28"/>
          <w:szCs w:val="28"/>
        </w:rPr>
        <w:t>ах</w:t>
      </w:r>
      <w:r w:rsidR="00DE0423" w:rsidRPr="005571DC">
        <w:rPr>
          <w:rFonts w:ascii="Times New Roman" w:hAnsi="Times New Roman" w:cs="Times New Roman"/>
          <w:sz w:val="28"/>
          <w:szCs w:val="28"/>
        </w:rPr>
        <w:t xml:space="preserve"> дисциплинарного воздействия.</w:t>
      </w:r>
    </w:p>
    <w:p w:rsidR="00393CE6" w:rsidRPr="005571DC" w:rsidRDefault="00DE0423"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Специалиста</w:t>
      </w:r>
      <w:r w:rsidR="006A5752">
        <w:rPr>
          <w:rFonts w:ascii="Times New Roman" w:hAnsi="Times New Roman" w:cs="Times New Roman"/>
          <w:sz w:val="28"/>
          <w:szCs w:val="28"/>
        </w:rPr>
        <w:t>ми Ассоциации</w:t>
      </w:r>
      <w:r w:rsidRPr="005571DC">
        <w:rPr>
          <w:rFonts w:ascii="Times New Roman" w:hAnsi="Times New Roman" w:cs="Times New Roman"/>
          <w:sz w:val="28"/>
          <w:szCs w:val="28"/>
        </w:rPr>
        <w:t xml:space="preserve"> ведется регулярное обновление электронного реестра без привлечения сторонних специализированных организаций. В соответствии с действующими требованиями Ассоциацией совместно с разработч</w:t>
      </w:r>
      <w:r w:rsidR="008D0A8D" w:rsidRPr="005571DC">
        <w:rPr>
          <w:rFonts w:ascii="Times New Roman" w:hAnsi="Times New Roman" w:cs="Times New Roman"/>
          <w:sz w:val="28"/>
          <w:szCs w:val="28"/>
        </w:rPr>
        <w:t>и</w:t>
      </w:r>
      <w:r w:rsidR="000512C8">
        <w:rPr>
          <w:rFonts w:ascii="Times New Roman" w:hAnsi="Times New Roman" w:cs="Times New Roman"/>
          <w:sz w:val="28"/>
          <w:szCs w:val="28"/>
        </w:rPr>
        <w:t>ками программы было проведено 5</w:t>
      </w:r>
      <w:r w:rsidRPr="005571DC">
        <w:rPr>
          <w:rFonts w:ascii="Times New Roman" w:hAnsi="Times New Roman" w:cs="Times New Roman"/>
          <w:sz w:val="28"/>
          <w:szCs w:val="28"/>
        </w:rPr>
        <w:t xml:space="preserve"> корректировок электронного реестра с внесением изменени</w:t>
      </w:r>
      <w:r w:rsidR="001C4FB7" w:rsidRPr="005571DC">
        <w:rPr>
          <w:rFonts w:ascii="Times New Roman" w:hAnsi="Times New Roman" w:cs="Times New Roman"/>
          <w:sz w:val="28"/>
          <w:szCs w:val="28"/>
        </w:rPr>
        <w:t>й</w:t>
      </w:r>
      <w:r w:rsidRPr="005571DC">
        <w:rPr>
          <w:rFonts w:ascii="Times New Roman" w:hAnsi="Times New Roman" w:cs="Times New Roman"/>
          <w:sz w:val="28"/>
          <w:szCs w:val="28"/>
        </w:rPr>
        <w:t xml:space="preserve"> непосредственно в программу. Проводилась консультационная работа для сотрудников исполнительного ап</w:t>
      </w:r>
      <w:r w:rsidR="001C4FB7" w:rsidRPr="005571DC">
        <w:rPr>
          <w:rFonts w:ascii="Times New Roman" w:hAnsi="Times New Roman" w:cs="Times New Roman"/>
          <w:sz w:val="28"/>
          <w:szCs w:val="28"/>
        </w:rPr>
        <w:t xml:space="preserve">парата Ассоциации при работе в </w:t>
      </w:r>
      <w:r w:rsidRPr="005571DC">
        <w:rPr>
          <w:rFonts w:ascii="Times New Roman" w:hAnsi="Times New Roman" w:cs="Times New Roman"/>
          <w:sz w:val="28"/>
          <w:szCs w:val="28"/>
        </w:rPr>
        <w:t>блоках программы. За истекший период в эл</w:t>
      </w:r>
      <w:r w:rsidR="008D0A8D" w:rsidRPr="005571DC">
        <w:rPr>
          <w:rFonts w:ascii="Times New Roman" w:hAnsi="Times New Roman" w:cs="Times New Roman"/>
          <w:sz w:val="28"/>
          <w:szCs w:val="28"/>
        </w:rPr>
        <w:t>е</w:t>
      </w:r>
      <w:r w:rsidR="000512C8">
        <w:rPr>
          <w:rFonts w:ascii="Times New Roman" w:hAnsi="Times New Roman" w:cs="Times New Roman"/>
          <w:sz w:val="28"/>
          <w:szCs w:val="28"/>
        </w:rPr>
        <w:t xml:space="preserve">ктронный реестр внесено </w:t>
      </w:r>
      <w:r w:rsidR="000512C8">
        <w:rPr>
          <w:rFonts w:ascii="Times New Roman" w:hAnsi="Times New Roman" w:cs="Times New Roman"/>
          <w:sz w:val="28"/>
          <w:szCs w:val="28"/>
        </w:rPr>
        <w:lastRenderedPageBreak/>
        <w:t>более 5</w:t>
      </w:r>
      <w:r w:rsidRPr="005571DC">
        <w:rPr>
          <w:rFonts w:ascii="Times New Roman" w:hAnsi="Times New Roman" w:cs="Times New Roman"/>
          <w:sz w:val="28"/>
          <w:szCs w:val="28"/>
        </w:rPr>
        <w:t>00 документов. Ведение электронного реестра позволяет специалистам Ассоциации по различным запросам, быстро и качественно, формировать разнообразные отчеты с оперативной информацией.</w:t>
      </w:r>
    </w:p>
    <w:p w:rsidR="00620307" w:rsidRPr="005571DC" w:rsidRDefault="00846A10"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В </w:t>
      </w:r>
      <w:r w:rsidR="000512C8">
        <w:rPr>
          <w:rFonts w:ascii="Times New Roman" w:hAnsi="Times New Roman" w:cs="Times New Roman"/>
          <w:sz w:val="28"/>
          <w:szCs w:val="28"/>
        </w:rPr>
        <w:t>2023</w:t>
      </w:r>
      <w:r w:rsidR="005F1E03" w:rsidRPr="005571DC">
        <w:rPr>
          <w:rFonts w:ascii="Times New Roman" w:hAnsi="Times New Roman" w:cs="Times New Roman"/>
          <w:sz w:val="28"/>
          <w:szCs w:val="28"/>
        </w:rPr>
        <w:t xml:space="preserve"> году работа специализированных органов</w:t>
      </w:r>
      <w:r w:rsidR="00D83FF2" w:rsidRPr="005571DC">
        <w:rPr>
          <w:rFonts w:ascii="Times New Roman" w:hAnsi="Times New Roman" w:cs="Times New Roman"/>
          <w:sz w:val="28"/>
          <w:szCs w:val="28"/>
        </w:rPr>
        <w:t xml:space="preserve"> Ассоциации</w:t>
      </w:r>
      <w:r w:rsidR="00485B53" w:rsidRPr="005571DC">
        <w:rPr>
          <w:rFonts w:ascii="Times New Roman" w:hAnsi="Times New Roman" w:cs="Times New Roman"/>
          <w:sz w:val="28"/>
          <w:szCs w:val="28"/>
        </w:rPr>
        <w:t xml:space="preserve"> -</w:t>
      </w:r>
      <w:r w:rsidR="00450EA8" w:rsidRPr="005571DC">
        <w:rPr>
          <w:rFonts w:ascii="Times New Roman" w:hAnsi="Times New Roman" w:cs="Times New Roman"/>
          <w:sz w:val="28"/>
          <w:szCs w:val="28"/>
        </w:rPr>
        <w:t xml:space="preserve"> </w:t>
      </w:r>
      <w:r w:rsidRPr="005571DC">
        <w:rPr>
          <w:rFonts w:ascii="Times New Roman" w:hAnsi="Times New Roman" w:cs="Times New Roman"/>
          <w:sz w:val="28"/>
          <w:szCs w:val="28"/>
        </w:rPr>
        <w:t>Контрольно</w:t>
      </w:r>
      <w:r w:rsidR="00122537" w:rsidRPr="005571DC">
        <w:rPr>
          <w:rFonts w:ascii="Times New Roman" w:hAnsi="Times New Roman" w:cs="Times New Roman"/>
          <w:sz w:val="28"/>
          <w:szCs w:val="28"/>
        </w:rPr>
        <w:t xml:space="preserve">й и </w:t>
      </w:r>
      <w:r w:rsidR="00485B53" w:rsidRPr="005571DC">
        <w:rPr>
          <w:rFonts w:ascii="Times New Roman" w:hAnsi="Times New Roman" w:cs="Times New Roman"/>
          <w:sz w:val="28"/>
          <w:szCs w:val="28"/>
        </w:rPr>
        <w:t>Дисциплинарной комисси</w:t>
      </w:r>
      <w:r w:rsidR="000C3974" w:rsidRPr="005571DC">
        <w:rPr>
          <w:rFonts w:ascii="Times New Roman" w:hAnsi="Times New Roman" w:cs="Times New Roman"/>
          <w:sz w:val="28"/>
          <w:szCs w:val="28"/>
        </w:rPr>
        <w:t>й</w:t>
      </w:r>
      <w:r w:rsidR="00FF6F8A" w:rsidRPr="005571DC">
        <w:rPr>
          <w:rFonts w:ascii="Times New Roman" w:hAnsi="Times New Roman" w:cs="Times New Roman"/>
          <w:sz w:val="28"/>
          <w:szCs w:val="28"/>
        </w:rPr>
        <w:t xml:space="preserve"> </w:t>
      </w:r>
      <w:r w:rsidR="001B46CF" w:rsidRPr="005571DC">
        <w:rPr>
          <w:rFonts w:ascii="Times New Roman" w:hAnsi="Times New Roman" w:cs="Times New Roman"/>
          <w:sz w:val="28"/>
          <w:szCs w:val="28"/>
        </w:rPr>
        <w:t xml:space="preserve">- </w:t>
      </w:r>
      <w:r w:rsidR="00FF6F8A" w:rsidRPr="005571DC">
        <w:rPr>
          <w:rFonts w:ascii="Times New Roman" w:hAnsi="Times New Roman" w:cs="Times New Roman"/>
          <w:sz w:val="28"/>
          <w:szCs w:val="28"/>
        </w:rPr>
        <w:t xml:space="preserve">проводилась в </w:t>
      </w:r>
      <w:r w:rsidRPr="005571DC">
        <w:rPr>
          <w:rFonts w:ascii="Times New Roman" w:hAnsi="Times New Roman" w:cs="Times New Roman"/>
          <w:sz w:val="28"/>
          <w:szCs w:val="28"/>
        </w:rPr>
        <w:t>соответствии с требованиями федерального законодательства, Устава и иных внутренних нормативных документов, утвержде</w:t>
      </w:r>
      <w:r w:rsidR="00922038" w:rsidRPr="005571DC">
        <w:rPr>
          <w:rFonts w:ascii="Times New Roman" w:hAnsi="Times New Roman" w:cs="Times New Roman"/>
          <w:sz w:val="28"/>
          <w:szCs w:val="28"/>
        </w:rPr>
        <w:t xml:space="preserve">нных </w:t>
      </w:r>
      <w:r w:rsidR="001C4FB7" w:rsidRPr="005571DC">
        <w:rPr>
          <w:rFonts w:ascii="Times New Roman" w:hAnsi="Times New Roman" w:cs="Times New Roman"/>
          <w:sz w:val="28"/>
          <w:szCs w:val="28"/>
        </w:rPr>
        <w:t>О</w:t>
      </w:r>
      <w:r w:rsidR="00922038" w:rsidRPr="005571DC">
        <w:rPr>
          <w:rFonts w:ascii="Times New Roman" w:hAnsi="Times New Roman" w:cs="Times New Roman"/>
          <w:sz w:val="28"/>
          <w:szCs w:val="28"/>
        </w:rPr>
        <w:t>бщим собранием и Советом Ассоциации</w:t>
      </w:r>
      <w:r w:rsidRPr="005571DC">
        <w:rPr>
          <w:rFonts w:ascii="Times New Roman" w:hAnsi="Times New Roman" w:cs="Times New Roman"/>
          <w:sz w:val="28"/>
          <w:szCs w:val="28"/>
        </w:rPr>
        <w:t>.</w:t>
      </w:r>
    </w:p>
    <w:p w:rsidR="004F53F9" w:rsidRDefault="00FF6F8A" w:rsidP="001E7B8D">
      <w:pPr>
        <w:tabs>
          <w:tab w:val="left" w:pos="1230"/>
        </w:tabs>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Контрольной </w:t>
      </w:r>
      <w:r w:rsidR="00922038" w:rsidRPr="005571DC">
        <w:rPr>
          <w:rFonts w:ascii="Times New Roman" w:hAnsi="Times New Roman" w:cs="Times New Roman"/>
          <w:sz w:val="28"/>
          <w:szCs w:val="28"/>
        </w:rPr>
        <w:t>комиссией Ассоциации</w:t>
      </w:r>
      <w:r w:rsidR="00646D6F" w:rsidRPr="005571DC">
        <w:rPr>
          <w:rFonts w:ascii="Times New Roman" w:hAnsi="Times New Roman" w:cs="Times New Roman"/>
          <w:sz w:val="28"/>
          <w:szCs w:val="28"/>
        </w:rPr>
        <w:t xml:space="preserve"> </w:t>
      </w:r>
      <w:r w:rsidR="000512C8">
        <w:rPr>
          <w:rFonts w:ascii="Times New Roman" w:hAnsi="Times New Roman" w:cs="Times New Roman"/>
          <w:sz w:val="28"/>
          <w:szCs w:val="28"/>
        </w:rPr>
        <w:t>в 2023</w:t>
      </w:r>
      <w:r w:rsidR="00BA74C7" w:rsidRPr="005571DC">
        <w:rPr>
          <w:rFonts w:ascii="Times New Roman" w:hAnsi="Times New Roman" w:cs="Times New Roman"/>
          <w:sz w:val="28"/>
          <w:szCs w:val="28"/>
        </w:rPr>
        <w:t xml:space="preserve"> году проведено </w:t>
      </w:r>
      <w:r w:rsidR="000512C8">
        <w:rPr>
          <w:rFonts w:ascii="Times New Roman" w:hAnsi="Times New Roman" w:cs="Times New Roman"/>
          <w:b/>
          <w:sz w:val="28"/>
          <w:szCs w:val="28"/>
        </w:rPr>
        <w:t>7</w:t>
      </w:r>
      <w:r w:rsidR="00BA74C7" w:rsidRPr="005571DC">
        <w:rPr>
          <w:rFonts w:ascii="Times New Roman" w:hAnsi="Times New Roman" w:cs="Times New Roman"/>
          <w:b/>
          <w:sz w:val="28"/>
          <w:szCs w:val="28"/>
        </w:rPr>
        <w:t xml:space="preserve"> </w:t>
      </w:r>
      <w:r w:rsidR="00BA74C7" w:rsidRPr="007B46F1">
        <w:rPr>
          <w:rFonts w:ascii="Times New Roman" w:hAnsi="Times New Roman" w:cs="Times New Roman"/>
          <w:b/>
          <w:sz w:val="28"/>
          <w:szCs w:val="28"/>
        </w:rPr>
        <w:t>заседаний</w:t>
      </w:r>
      <w:r w:rsidR="00BA74C7" w:rsidRPr="005571DC">
        <w:rPr>
          <w:rFonts w:ascii="Times New Roman" w:hAnsi="Times New Roman" w:cs="Times New Roman"/>
          <w:sz w:val="28"/>
          <w:szCs w:val="28"/>
        </w:rPr>
        <w:t xml:space="preserve">, рассмотрены </w:t>
      </w:r>
      <w:r w:rsidR="00060C61" w:rsidRPr="005571DC">
        <w:rPr>
          <w:rFonts w:ascii="Times New Roman" w:hAnsi="Times New Roman" w:cs="Times New Roman"/>
          <w:sz w:val="28"/>
          <w:szCs w:val="28"/>
        </w:rPr>
        <w:t>документы</w:t>
      </w:r>
      <w:r w:rsidR="00BA74C7" w:rsidRPr="005571DC">
        <w:rPr>
          <w:rFonts w:ascii="Times New Roman" w:hAnsi="Times New Roman" w:cs="Times New Roman"/>
          <w:sz w:val="28"/>
          <w:szCs w:val="28"/>
        </w:rPr>
        <w:t xml:space="preserve"> </w:t>
      </w:r>
      <w:r w:rsidR="00646D6F" w:rsidRPr="005571DC">
        <w:rPr>
          <w:rFonts w:ascii="Times New Roman" w:hAnsi="Times New Roman" w:cs="Times New Roman"/>
          <w:sz w:val="28"/>
          <w:szCs w:val="28"/>
        </w:rPr>
        <w:t xml:space="preserve">в отношении </w:t>
      </w:r>
      <w:r w:rsidR="0056169D">
        <w:rPr>
          <w:rFonts w:ascii="Times New Roman" w:hAnsi="Times New Roman" w:cs="Times New Roman"/>
          <w:b/>
          <w:sz w:val="28"/>
          <w:szCs w:val="28"/>
        </w:rPr>
        <w:t>20</w:t>
      </w:r>
      <w:r w:rsidR="001B46CF" w:rsidRPr="007B46F1">
        <w:rPr>
          <w:rFonts w:ascii="Times New Roman" w:hAnsi="Times New Roman" w:cs="Times New Roman"/>
          <w:b/>
          <w:sz w:val="28"/>
          <w:szCs w:val="28"/>
        </w:rPr>
        <w:t xml:space="preserve"> </w:t>
      </w:r>
      <w:r w:rsidR="00CD04CD" w:rsidRPr="007B46F1">
        <w:rPr>
          <w:rFonts w:ascii="Times New Roman" w:hAnsi="Times New Roman" w:cs="Times New Roman"/>
          <w:b/>
          <w:sz w:val="28"/>
          <w:szCs w:val="28"/>
        </w:rPr>
        <w:t>организаций</w:t>
      </w:r>
      <w:r w:rsidR="00430254" w:rsidRPr="007B46F1">
        <w:rPr>
          <w:rFonts w:ascii="Times New Roman" w:hAnsi="Times New Roman" w:cs="Times New Roman"/>
          <w:b/>
          <w:sz w:val="28"/>
          <w:szCs w:val="28"/>
        </w:rPr>
        <w:t>–</w:t>
      </w:r>
      <w:r w:rsidR="00922038" w:rsidRPr="007B46F1">
        <w:rPr>
          <w:rFonts w:ascii="Times New Roman" w:hAnsi="Times New Roman" w:cs="Times New Roman"/>
          <w:b/>
          <w:sz w:val="28"/>
          <w:szCs w:val="28"/>
        </w:rPr>
        <w:t>членов Ассоциации</w:t>
      </w:r>
      <w:r w:rsidR="00846A10" w:rsidRPr="005571DC">
        <w:rPr>
          <w:rFonts w:ascii="Times New Roman" w:hAnsi="Times New Roman" w:cs="Times New Roman"/>
          <w:sz w:val="28"/>
          <w:szCs w:val="28"/>
        </w:rPr>
        <w:t>, в деятельности</w:t>
      </w:r>
      <w:r w:rsidR="005328AE" w:rsidRPr="005571DC">
        <w:rPr>
          <w:rFonts w:ascii="Times New Roman" w:hAnsi="Times New Roman" w:cs="Times New Roman"/>
          <w:sz w:val="28"/>
          <w:szCs w:val="28"/>
        </w:rPr>
        <w:t xml:space="preserve"> </w:t>
      </w:r>
      <w:r w:rsidR="00846A10" w:rsidRPr="005571DC">
        <w:rPr>
          <w:rFonts w:ascii="Times New Roman" w:hAnsi="Times New Roman" w:cs="Times New Roman"/>
          <w:sz w:val="28"/>
          <w:szCs w:val="28"/>
        </w:rPr>
        <w:t>которых</w:t>
      </w:r>
      <w:r w:rsidR="000C3974" w:rsidRPr="005571DC">
        <w:rPr>
          <w:rFonts w:ascii="Times New Roman" w:hAnsi="Times New Roman" w:cs="Times New Roman"/>
          <w:sz w:val="28"/>
          <w:szCs w:val="28"/>
        </w:rPr>
        <w:t xml:space="preserve"> </w:t>
      </w:r>
      <w:r w:rsidR="005328AE" w:rsidRPr="005571DC">
        <w:rPr>
          <w:rFonts w:ascii="Times New Roman" w:hAnsi="Times New Roman" w:cs="Times New Roman"/>
          <w:sz w:val="28"/>
          <w:szCs w:val="28"/>
        </w:rPr>
        <w:t xml:space="preserve">выявлены </w:t>
      </w:r>
      <w:r w:rsidR="00BA74C7" w:rsidRPr="005571DC">
        <w:rPr>
          <w:rFonts w:ascii="Times New Roman" w:hAnsi="Times New Roman" w:cs="Times New Roman"/>
          <w:sz w:val="28"/>
          <w:szCs w:val="28"/>
        </w:rPr>
        <w:t xml:space="preserve">и своевременно не устранены </w:t>
      </w:r>
      <w:r w:rsidR="005328AE" w:rsidRPr="005571DC">
        <w:rPr>
          <w:rFonts w:ascii="Times New Roman" w:hAnsi="Times New Roman" w:cs="Times New Roman"/>
          <w:sz w:val="28"/>
          <w:szCs w:val="28"/>
        </w:rPr>
        <w:t>н</w:t>
      </w:r>
      <w:r w:rsidR="0028502E" w:rsidRPr="005571DC">
        <w:rPr>
          <w:rFonts w:ascii="Times New Roman" w:hAnsi="Times New Roman" w:cs="Times New Roman"/>
          <w:sz w:val="28"/>
          <w:szCs w:val="28"/>
        </w:rPr>
        <w:t xml:space="preserve">арушения требований </w:t>
      </w:r>
      <w:r w:rsidR="00922038" w:rsidRPr="005571DC">
        <w:rPr>
          <w:rFonts w:ascii="Times New Roman" w:hAnsi="Times New Roman" w:cs="Times New Roman"/>
          <w:sz w:val="28"/>
          <w:szCs w:val="28"/>
        </w:rPr>
        <w:t xml:space="preserve">стандартов и </w:t>
      </w:r>
      <w:r w:rsidR="00EA69D8" w:rsidRPr="005571DC">
        <w:rPr>
          <w:rFonts w:ascii="Times New Roman" w:hAnsi="Times New Roman" w:cs="Times New Roman"/>
          <w:sz w:val="28"/>
          <w:szCs w:val="28"/>
        </w:rPr>
        <w:t>Правил саморегулирования, условий членства в Ассоц</w:t>
      </w:r>
      <w:r w:rsidR="004F53F9">
        <w:rPr>
          <w:rFonts w:ascii="Times New Roman" w:hAnsi="Times New Roman" w:cs="Times New Roman"/>
          <w:sz w:val="28"/>
          <w:szCs w:val="28"/>
        </w:rPr>
        <w:t>иации.</w:t>
      </w:r>
    </w:p>
    <w:p w:rsidR="0056169D" w:rsidRDefault="0056169D" w:rsidP="0056169D">
      <w:pPr>
        <w:tabs>
          <w:tab w:val="left" w:pos="123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материалов, предоставленных Контрольной комиссией, за период с 1 января по 31 декабря 2023 года Дисциплинарной комиссией было проведено </w:t>
      </w:r>
      <w:r>
        <w:rPr>
          <w:rFonts w:ascii="Times New Roman" w:hAnsi="Times New Roman" w:cs="Times New Roman"/>
          <w:b/>
          <w:sz w:val="28"/>
          <w:szCs w:val="28"/>
        </w:rPr>
        <w:t>9</w:t>
      </w:r>
      <w:r>
        <w:rPr>
          <w:rFonts w:ascii="Times New Roman" w:hAnsi="Times New Roman" w:cs="Times New Roman"/>
          <w:color w:val="FF0000"/>
          <w:sz w:val="28"/>
          <w:szCs w:val="28"/>
        </w:rPr>
        <w:t xml:space="preserve"> </w:t>
      </w:r>
      <w:r>
        <w:rPr>
          <w:rFonts w:ascii="Times New Roman" w:hAnsi="Times New Roman" w:cs="Times New Roman"/>
          <w:b/>
          <w:sz w:val="28"/>
          <w:szCs w:val="28"/>
        </w:rPr>
        <w:t>заседаний</w:t>
      </w:r>
      <w:r>
        <w:rPr>
          <w:rFonts w:ascii="Times New Roman" w:hAnsi="Times New Roman" w:cs="Times New Roman"/>
          <w:sz w:val="28"/>
          <w:szCs w:val="28"/>
        </w:rPr>
        <w:t xml:space="preserve">, в рамках которых были рассмотрены дисциплинарные производства в отношении </w:t>
      </w:r>
      <w:r>
        <w:rPr>
          <w:rFonts w:ascii="Times New Roman" w:hAnsi="Times New Roman" w:cs="Times New Roman"/>
          <w:b/>
          <w:sz w:val="28"/>
          <w:szCs w:val="28"/>
        </w:rPr>
        <w:t>20 организаций – членов Ассоциации</w:t>
      </w:r>
      <w:r>
        <w:rPr>
          <w:rFonts w:ascii="Times New Roman" w:hAnsi="Times New Roman" w:cs="Times New Roman"/>
          <w:sz w:val="28"/>
          <w:szCs w:val="28"/>
        </w:rPr>
        <w:t xml:space="preserve"> и приняты следующие решения: </w:t>
      </w:r>
    </w:p>
    <w:p w:rsidR="0056169D" w:rsidRDefault="0056169D" w:rsidP="0056169D">
      <w:pPr>
        <w:numPr>
          <w:ilvl w:val="0"/>
          <w:numId w:val="15"/>
        </w:numPr>
        <w:tabs>
          <w:tab w:val="left" w:pos="851"/>
        </w:tabs>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Pr>
          <w:rFonts w:ascii="Times New Roman" w:hAnsi="Times New Roman" w:cs="Times New Roman"/>
          <w:b/>
          <w:sz w:val="28"/>
          <w:szCs w:val="28"/>
        </w:rPr>
        <w:t xml:space="preserve">19 организаций </w:t>
      </w:r>
      <w:r>
        <w:rPr>
          <w:rFonts w:ascii="Times New Roman" w:hAnsi="Times New Roman" w:cs="Times New Roman"/>
          <w:sz w:val="28"/>
          <w:szCs w:val="28"/>
        </w:rPr>
        <w:t>в 2023 году открыты дисциплинарные производства;</w:t>
      </w:r>
    </w:p>
    <w:p w:rsidR="0056169D" w:rsidRDefault="0056169D" w:rsidP="0056169D">
      <w:pPr>
        <w:numPr>
          <w:ilvl w:val="0"/>
          <w:numId w:val="15"/>
        </w:numPr>
        <w:tabs>
          <w:tab w:val="left" w:pos="851"/>
        </w:tabs>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Pr>
          <w:rFonts w:ascii="Times New Roman" w:hAnsi="Times New Roman" w:cs="Times New Roman"/>
          <w:b/>
          <w:sz w:val="28"/>
          <w:szCs w:val="28"/>
        </w:rPr>
        <w:t>1</w:t>
      </w:r>
      <w:r>
        <w:rPr>
          <w:rFonts w:ascii="Times New Roman" w:hAnsi="Times New Roman" w:cs="Times New Roman"/>
          <w:sz w:val="28"/>
          <w:szCs w:val="28"/>
        </w:rPr>
        <w:t xml:space="preserve"> </w:t>
      </w:r>
      <w:r>
        <w:rPr>
          <w:rFonts w:ascii="Times New Roman" w:hAnsi="Times New Roman" w:cs="Times New Roman"/>
          <w:b/>
          <w:sz w:val="28"/>
          <w:szCs w:val="28"/>
        </w:rPr>
        <w:t xml:space="preserve">организации </w:t>
      </w:r>
      <w:r>
        <w:rPr>
          <w:rFonts w:ascii="Times New Roman" w:hAnsi="Times New Roman" w:cs="Times New Roman"/>
          <w:sz w:val="28"/>
          <w:szCs w:val="28"/>
        </w:rPr>
        <w:t>применена мера дисциплинарного воздействия в виде «ПРЕДПИСАНИЯ» об обязательном устранении допущенных нарушений;</w:t>
      </w:r>
    </w:p>
    <w:p w:rsidR="0056169D" w:rsidRDefault="0056169D" w:rsidP="0056169D">
      <w:pPr>
        <w:numPr>
          <w:ilvl w:val="0"/>
          <w:numId w:val="15"/>
        </w:numPr>
        <w:tabs>
          <w:tab w:val="left" w:pos="851"/>
        </w:tabs>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Pr>
          <w:rFonts w:ascii="Times New Roman" w:hAnsi="Times New Roman" w:cs="Times New Roman"/>
          <w:b/>
          <w:sz w:val="28"/>
          <w:szCs w:val="28"/>
        </w:rPr>
        <w:t>1</w:t>
      </w:r>
      <w:r>
        <w:rPr>
          <w:rFonts w:ascii="Times New Roman" w:hAnsi="Times New Roman" w:cs="Times New Roman"/>
          <w:sz w:val="28"/>
          <w:szCs w:val="28"/>
        </w:rPr>
        <w:t xml:space="preserve"> </w:t>
      </w:r>
      <w:r>
        <w:rPr>
          <w:rFonts w:ascii="Times New Roman" w:hAnsi="Times New Roman" w:cs="Times New Roman"/>
          <w:b/>
          <w:sz w:val="28"/>
          <w:szCs w:val="28"/>
        </w:rPr>
        <w:t xml:space="preserve">организации </w:t>
      </w:r>
      <w:r>
        <w:rPr>
          <w:rFonts w:ascii="Times New Roman" w:hAnsi="Times New Roman" w:cs="Times New Roman"/>
          <w:sz w:val="28"/>
          <w:szCs w:val="28"/>
        </w:rPr>
        <w:t>применена мера дисциплинарного воздействия в виде Приостановления права осуществления строительства, реконструкции, капитального ремонта объектов капитального строительства;</w:t>
      </w:r>
    </w:p>
    <w:p w:rsidR="0056169D" w:rsidRDefault="0056169D" w:rsidP="0056169D">
      <w:pPr>
        <w:numPr>
          <w:ilvl w:val="0"/>
          <w:numId w:val="15"/>
        </w:numPr>
        <w:tabs>
          <w:tab w:val="left" w:pos="851"/>
        </w:tabs>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организаций</w:t>
      </w:r>
      <w:r>
        <w:rPr>
          <w:rFonts w:ascii="Times New Roman" w:hAnsi="Times New Roman" w:cs="Times New Roman"/>
          <w:sz w:val="28"/>
          <w:szCs w:val="28"/>
        </w:rPr>
        <w:t xml:space="preserve"> применена мера дисциплинарного воздействия в виде Рекомендации Совету об исключении из членов Ассоциации (из них Советом исключены все 3 организации - за систематическую неуплату членских взносов);</w:t>
      </w:r>
      <w:r>
        <w:rPr>
          <w:rFonts w:ascii="Times New Roman" w:hAnsi="Times New Roman" w:cs="Times New Roman"/>
          <w:color w:val="FF0000"/>
          <w:sz w:val="28"/>
          <w:szCs w:val="28"/>
        </w:rPr>
        <w:t xml:space="preserve"> </w:t>
      </w:r>
    </w:p>
    <w:p w:rsidR="0056169D" w:rsidRDefault="0056169D" w:rsidP="0056169D">
      <w:pPr>
        <w:numPr>
          <w:ilvl w:val="0"/>
          <w:numId w:val="15"/>
        </w:numPr>
        <w:tabs>
          <w:tab w:val="left" w:pos="851"/>
        </w:tabs>
        <w:spacing w:after="0" w:line="240" w:lineRule="auto"/>
        <w:ind w:left="851" w:hanging="284"/>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Pr>
          <w:rFonts w:ascii="Times New Roman" w:hAnsi="Times New Roman" w:cs="Times New Roman"/>
          <w:b/>
          <w:sz w:val="28"/>
          <w:szCs w:val="28"/>
        </w:rPr>
        <w:t>15 организаций</w:t>
      </w:r>
      <w:r>
        <w:rPr>
          <w:rFonts w:ascii="Times New Roman" w:hAnsi="Times New Roman" w:cs="Times New Roman"/>
          <w:sz w:val="28"/>
          <w:szCs w:val="28"/>
        </w:rPr>
        <w:t xml:space="preserve"> в 2023 г. дисциплинарное производство было прекращено в связи с устранением замечаний.</w:t>
      </w:r>
    </w:p>
    <w:p w:rsidR="0056169D" w:rsidRDefault="0056169D" w:rsidP="0056169D">
      <w:pPr>
        <w:tabs>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установленному регламенту, уведомления о решениях, принятых Дисциплинарной комиссией, предписания Дисциплинарной комиссии, выписки из протоколов Дисциплинарной комиссии и заседаний Совета, иная информация направлялись в адрес организаций-членов Ассоциации и НОСТРОЙ в установленные сроки. </w:t>
      </w:r>
    </w:p>
    <w:p w:rsidR="0056169D" w:rsidRDefault="0056169D" w:rsidP="0056169D">
      <w:pPr>
        <w:tabs>
          <w:tab w:val="left" w:pos="124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Документы, регламентирующие деятельность Дисциплинарной комиссии, а также информация о принятых решениях своевременно размещались в реестре членов Ассоциации и на официальном сайте Ассоциации </w:t>
      </w:r>
      <w:hyperlink r:id="rId10" w:history="1">
        <w:r w:rsidRPr="007F3A70">
          <w:rPr>
            <w:rStyle w:val="a7"/>
            <w:rFonts w:ascii="Times New Roman" w:hAnsi="Times New Roman" w:cs="Times New Roman"/>
            <w:color w:val="auto"/>
            <w:sz w:val="28"/>
            <w:szCs w:val="28"/>
            <w:u w:val="none"/>
            <w:lang w:val="en-US"/>
          </w:rPr>
          <w:t>www</w:t>
        </w:r>
        <w:r w:rsidRPr="007F3A70">
          <w:rPr>
            <w:rStyle w:val="a7"/>
            <w:rFonts w:ascii="Times New Roman" w:hAnsi="Times New Roman" w:cs="Times New Roman"/>
            <w:color w:val="auto"/>
            <w:sz w:val="28"/>
            <w:szCs w:val="28"/>
            <w:u w:val="none"/>
          </w:rPr>
          <w:t>.</w:t>
        </w:r>
        <w:proofErr w:type="spellStart"/>
        <w:r w:rsidRPr="007F3A70">
          <w:rPr>
            <w:rStyle w:val="a7"/>
            <w:rFonts w:ascii="Times New Roman" w:hAnsi="Times New Roman" w:cs="Times New Roman"/>
            <w:color w:val="auto"/>
            <w:sz w:val="28"/>
            <w:szCs w:val="28"/>
            <w:u w:val="none"/>
            <w:lang w:val="en-US"/>
          </w:rPr>
          <w:t>srotula</w:t>
        </w:r>
        <w:proofErr w:type="spellEnd"/>
        <w:r w:rsidRPr="007F3A70">
          <w:rPr>
            <w:rStyle w:val="a7"/>
            <w:rFonts w:ascii="Times New Roman" w:hAnsi="Times New Roman" w:cs="Times New Roman"/>
            <w:color w:val="auto"/>
            <w:sz w:val="28"/>
            <w:szCs w:val="28"/>
            <w:u w:val="none"/>
          </w:rPr>
          <w:t>.</w:t>
        </w:r>
        <w:proofErr w:type="spellStart"/>
        <w:r w:rsidRPr="007F3A70">
          <w:rPr>
            <w:rStyle w:val="a7"/>
            <w:rFonts w:ascii="Times New Roman" w:hAnsi="Times New Roman" w:cs="Times New Roman"/>
            <w:color w:val="auto"/>
            <w:sz w:val="28"/>
            <w:szCs w:val="28"/>
            <w:u w:val="none"/>
            <w:lang w:val="en-US"/>
          </w:rPr>
          <w:t>ru</w:t>
        </w:r>
        <w:proofErr w:type="spellEnd"/>
      </w:hyperlink>
      <w:r>
        <w:rPr>
          <w:rFonts w:ascii="Times New Roman" w:hAnsi="Times New Roman" w:cs="Times New Roman"/>
          <w:sz w:val="28"/>
          <w:szCs w:val="28"/>
        </w:rPr>
        <w:t>.</w:t>
      </w:r>
    </w:p>
    <w:p w:rsidR="00F90751" w:rsidRDefault="00F90751" w:rsidP="00F907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 372-ФЗ в Ассоциации в 2017 году созданы 2 </w:t>
      </w:r>
      <w:proofErr w:type="gramStart"/>
      <w:r>
        <w:rPr>
          <w:rFonts w:ascii="Times New Roman" w:hAnsi="Times New Roman" w:cs="Times New Roman"/>
          <w:sz w:val="28"/>
          <w:szCs w:val="28"/>
        </w:rPr>
        <w:t>компенсационных</w:t>
      </w:r>
      <w:proofErr w:type="gramEnd"/>
      <w:r>
        <w:rPr>
          <w:rFonts w:ascii="Times New Roman" w:hAnsi="Times New Roman" w:cs="Times New Roman"/>
          <w:sz w:val="28"/>
          <w:szCs w:val="28"/>
        </w:rPr>
        <w:t xml:space="preserve"> фонда: «Возмещения вреда» (</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 xml:space="preserve">) и «Обеспечения договорных обязательств» (ОДО). </w:t>
      </w:r>
    </w:p>
    <w:p w:rsidR="00F90751" w:rsidRDefault="00F90751" w:rsidP="00F9075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состоянию на 31.12.2023 г. в компенсационный фонд «Возмещения вреда» перечислены взносы</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273 организаций-членов Ассоциации, из них 222 организации имели </w:t>
      </w:r>
      <w:r>
        <w:rPr>
          <w:rFonts w:ascii="Times New Roman" w:hAnsi="Times New Roman" w:cs="Times New Roman"/>
          <w:sz w:val="28"/>
          <w:szCs w:val="28"/>
          <w:lang w:val="en-US"/>
        </w:rPr>
        <w:t>I</w:t>
      </w:r>
      <w:r>
        <w:rPr>
          <w:rFonts w:ascii="Times New Roman" w:hAnsi="Times New Roman" w:cs="Times New Roman"/>
          <w:sz w:val="28"/>
          <w:szCs w:val="28"/>
        </w:rPr>
        <w:t xml:space="preserve"> уровень ответственности (с размером обязательств до 90 млн. рублей), 37 – </w:t>
      </w:r>
      <w:r>
        <w:rPr>
          <w:rFonts w:ascii="Times New Roman" w:hAnsi="Times New Roman" w:cs="Times New Roman"/>
          <w:sz w:val="28"/>
          <w:szCs w:val="28"/>
          <w:lang w:val="en-US"/>
        </w:rPr>
        <w:lastRenderedPageBreak/>
        <w:t>II</w:t>
      </w:r>
      <w:r>
        <w:rPr>
          <w:rFonts w:ascii="Times New Roman" w:hAnsi="Times New Roman" w:cs="Times New Roman"/>
          <w:sz w:val="28"/>
          <w:szCs w:val="28"/>
        </w:rPr>
        <w:t xml:space="preserve">  уровень (до 500 млн. рублей),  9 – </w:t>
      </w:r>
      <w:r>
        <w:rPr>
          <w:rFonts w:ascii="Times New Roman" w:hAnsi="Times New Roman" w:cs="Times New Roman"/>
          <w:sz w:val="28"/>
          <w:szCs w:val="28"/>
          <w:lang w:val="en-US"/>
        </w:rPr>
        <w:t>III</w:t>
      </w:r>
      <w:r>
        <w:rPr>
          <w:rFonts w:ascii="Times New Roman" w:hAnsi="Times New Roman" w:cs="Times New Roman"/>
          <w:sz w:val="28"/>
          <w:szCs w:val="28"/>
        </w:rPr>
        <w:t xml:space="preserve"> уровень (до 3 млрд. рублей), 5 – </w:t>
      </w:r>
      <w:r>
        <w:rPr>
          <w:rFonts w:ascii="Times New Roman" w:hAnsi="Times New Roman" w:cs="Times New Roman"/>
          <w:sz w:val="28"/>
          <w:szCs w:val="28"/>
          <w:lang w:val="en-US"/>
        </w:rPr>
        <w:t>IV</w:t>
      </w:r>
      <w:r>
        <w:rPr>
          <w:rFonts w:ascii="Times New Roman" w:hAnsi="Times New Roman" w:cs="Times New Roman"/>
          <w:sz w:val="28"/>
          <w:szCs w:val="28"/>
        </w:rPr>
        <w:t xml:space="preserve"> уровень (до 10 млрд. рублей).</w:t>
      </w:r>
      <w:proofErr w:type="gramEnd"/>
    </w:p>
    <w:p w:rsidR="00F90751" w:rsidRDefault="00F90751" w:rsidP="00F907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компенсационном фонде «Обеспечения договорных обязательств» на 31.12.2023 г. размещены средства 140 действующих членов Ассоциации, их них 121 организация имела </w:t>
      </w:r>
      <w:r>
        <w:rPr>
          <w:rFonts w:ascii="Times New Roman" w:hAnsi="Times New Roman" w:cs="Times New Roman"/>
          <w:sz w:val="28"/>
          <w:szCs w:val="28"/>
          <w:lang w:val="en-US"/>
        </w:rPr>
        <w:t>I</w:t>
      </w:r>
      <w:r>
        <w:rPr>
          <w:rFonts w:ascii="Times New Roman" w:hAnsi="Times New Roman" w:cs="Times New Roman"/>
          <w:sz w:val="28"/>
          <w:szCs w:val="28"/>
        </w:rPr>
        <w:t xml:space="preserve"> уровень ответственности (с размером обязательств 90 млн. рублей), 9 –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(до 500 млн. рублей),  8 – </w:t>
      </w:r>
      <w:r>
        <w:rPr>
          <w:rFonts w:ascii="Times New Roman" w:hAnsi="Times New Roman" w:cs="Times New Roman"/>
          <w:sz w:val="28"/>
          <w:szCs w:val="28"/>
          <w:lang w:val="en-US"/>
        </w:rPr>
        <w:t>III</w:t>
      </w:r>
      <w:r>
        <w:rPr>
          <w:rFonts w:ascii="Times New Roman" w:hAnsi="Times New Roman" w:cs="Times New Roman"/>
          <w:sz w:val="28"/>
          <w:szCs w:val="28"/>
        </w:rPr>
        <w:t xml:space="preserve"> уровень (до 3 млрд. рублей), 2 – </w:t>
      </w:r>
      <w:r>
        <w:rPr>
          <w:rFonts w:ascii="Times New Roman" w:hAnsi="Times New Roman" w:cs="Times New Roman"/>
          <w:sz w:val="28"/>
          <w:szCs w:val="28"/>
          <w:lang w:val="en-US"/>
        </w:rPr>
        <w:t>IV</w:t>
      </w:r>
      <w:r>
        <w:rPr>
          <w:rFonts w:ascii="Times New Roman" w:hAnsi="Times New Roman" w:cs="Times New Roman"/>
          <w:sz w:val="28"/>
          <w:szCs w:val="28"/>
        </w:rPr>
        <w:t xml:space="preserve"> уровень (до 10 млрд. рублей).</w:t>
      </w:r>
    </w:p>
    <w:p w:rsidR="00F90751" w:rsidRDefault="00F90751" w:rsidP="00F90751">
      <w:pPr>
        <w:spacing w:after="0" w:line="240" w:lineRule="auto"/>
        <w:ind w:firstLine="567"/>
        <w:jc w:val="both"/>
        <w:rPr>
          <w:rFonts w:ascii="Times New Roman" w:hAnsi="Times New Roman" w:cs="Times New Roman"/>
          <w:sz w:val="28"/>
          <w:szCs w:val="28"/>
        </w:rPr>
      </w:pPr>
    </w:p>
    <w:tbl>
      <w:tblPr>
        <w:tblW w:w="10080" w:type="dxa"/>
        <w:tblInd w:w="93" w:type="dxa"/>
        <w:tblLayout w:type="fixed"/>
        <w:tblLook w:val="04A0"/>
      </w:tblPr>
      <w:tblGrid>
        <w:gridCol w:w="328"/>
        <w:gridCol w:w="1530"/>
        <w:gridCol w:w="1134"/>
        <w:gridCol w:w="1843"/>
        <w:gridCol w:w="341"/>
        <w:gridCol w:w="283"/>
        <w:gridCol w:w="1361"/>
        <w:gridCol w:w="1276"/>
        <w:gridCol w:w="1984"/>
      </w:tblGrid>
      <w:tr w:rsidR="00F90751" w:rsidTr="00F90751">
        <w:trPr>
          <w:trHeight w:val="375"/>
        </w:trPr>
        <w:tc>
          <w:tcPr>
            <w:tcW w:w="328" w:type="dxa"/>
            <w:noWrap/>
            <w:vAlign w:val="bottom"/>
            <w:hideMark/>
          </w:tcPr>
          <w:p w:rsidR="00F90751" w:rsidRDefault="00F90751">
            <w:pPr>
              <w:rPr>
                <w:rFonts w:eastAsiaTheme="minorEastAsia"/>
                <w:lang w:eastAsia="ru-RU"/>
              </w:rPr>
            </w:pPr>
          </w:p>
        </w:tc>
        <w:tc>
          <w:tcPr>
            <w:tcW w:w="4507" w:type="dxa"/>
            <w:gridSpan w:val="3"/>
            <w:tcBorders>
              <w:top w:val="single" w:sz="4" w:space="0" w:color="auto"/>
              <w:left w:val="single" w:sz="4" w:space="0" w:color="auto"/>
              <w:bottom w:val="single" w:sz="4" w:space="0" w:color="auto"/>
              <w:right w:val="single" w:sz="4" w:space="0" w:color="000000"/>
            </w:tcBorders>
            <w:vAlign w:val="bottom"/>
            <w:hideMark/>
          </w:tcPr>
          <w:p w:rsidR="00F90751" w:rsidRDefault="00F90751">
            <w:pPr>
              <w:spacing w:after="0" w:line="240" w:lineRule="auto"/>
              <w:jc w:val="center"/>
              <w:rPr>
                <w:rFonts w:ascii="Calibri" w:eastAsia="Times New Roman" w:hAnsi="Calibri" w:cs="Calibri"/>
                <w:b/>
                <w:bCs/>
                <w:color w:val="000000"/>
                <w:sz w:val="28"/>
                <w:szCs w:val="28"/>
                <w:lang w:eastAsia="ru-RU"/>
              </w:rPr>
            </w:pPr>
            <w:r>
              <w:rPr>
                <w:rFonts w:ascii="Calibri" w:eastAsia="Times New Roman" w:hAnsi="Calibri" w:cs="Calibri"/>
                <w:b/>
                <w:bCs/>
                <w:color w:val="000000"/>
                <w:sz w:val="28"/>
                <w:szCs w:val="28"/>
                <w:lang w:eastAsia="ru-RU"/>
              </w:rPr>
              <w:t>Возмещение вреда</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4621" w:type="dxa"/>
            <w:gridSpan w:val="3"/>
            <w:tcBorders>
              <w:top w:val="single" w:sz="4" w:space="0" w:color="auto"/>
              <w:left w:val="single" w:sz="4" w:space="0" w:color="auto"/>
              <w:bottom w:val="single" w:sz="4" w:space="0" w:color="auto"/>
              <w:right w:val="single" w:sz="4" w:space="0" w:color="000000"/>
            </w:tcBorders>
            <w:vAlign w:val="bottom"/>
            <w:hideMark/>
          </w:tcPr>
          <w:p w:rsidR="00F90751" w:rsidRDefault="00F90751">
            <w:pPr>
              <w:spacing w:after="0" w:line="240" w:lineRule="auto"/>
              <w:jc w:val="center"/>
              <w:rPr>
                <w:rFonts w:ascii="Calibri" w:eastAsia="Times New Roman" w:hAnsi="Calibri" w:cs="Calibri"/>
                <w:b/>
                <w:bCs/>
                <w:color w:val="000000"/>
                <w:sz w:val="28"/>
                <w:szCs w:val="28"/>
                <w:lang w:eastAsia="ru-RU"/>
              </w:rPr>
            </w:pPr>
            <w:r>
              <w:rPr>
                <w:rFonts w:ascii="Calibri" w:eastAsia="Times New Roman" w:hAnsi="Calibri" w:cs="Calibri"/>
                <w:b/>
                <w:bCs/>
                <w:color w:val="000000"/>
                <w:sz w:val="28"/>
                <w:szCs w:val="28"/>
                <w:lang w:eastAsia="ru-RU"/>
              </w:rPr>
              <w:t>ОДО</w:t>
            </w:r>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vAlign w:val="bottom"/>
            <w:hideMark/>
          </w:tcPr>
          <w:p w:rsidR="00F90751" w:rsidRDefault="00F90751">
            <w:pPr>
              <w:spacing w:after="0"/>
              <w:rPr>
                <w:rFonts w:eastAsiaTheme="minorEastAsia"/>
                <w:lang w:eastAsia="ru-RU"/>
              </w:rPr>
            </w:pPr>
          </w:p>
        </w:tc>
        <w:tc>
          <w:tcPr>
            <w:tcW w:w="1134" w:type="dxa"/>
            <w:vAlign w:val="bottom"/>
            <w:hideMark/>
          </w:tcPr>
          <w:p w:rsidR="00F90751" w:rsidRDefault="00F90751">
            <w:pPr>
              <w:spacing w:after="0"/>
              <w:rPr>
                <w:rFonts w:eastAsiaTheme="minorEastAsia"/>
                <w:lang w:eastAsia="ru-RU"/>
              </w:rPr>
            </w:pPr>
          </w:p>
        </w:tc>
        <w:tc>
          <w:tcPr>
            <w:tcW w:w="1843" w:type="dxa"/>
            <w:vAlign w:val="bottom"/>
            <w:hideMark/>
          </w:tcPr>
          <w:p w:rsidR="00F90751" w:rsidRDefault="00F90751">
            <w:pPr>
              <w:spacing w:after="0"/>
              <w:rPr>
                <w:rFonts w:eastAsiaTheme="minorEastAsia"/>
                <w:lang w:eastAsia="ru-RU"/>
              </w:rPr>
            </w:pP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vAlign w:val="bottom"/>
            <w:hideMark/>
          </w:tcPr>
          <w:p w:rsidR="00F90751" w:rsidRDefault="00F90751">
            <w:pPr>
              <w:spacing w:after="0"/>
              <w:rPr>
                <w:rFonts w:eastAsiaTheme="minorEastAsia"/>
                <w:lang w:eastAsia="ru-RU"/>
              </w:rPr>
            </w:pPr>
          </w:p>
        </w:tc>
        <w:tc>
          <w:tcPr>
            <w:tcW w:w="1276" w:type="dxa"/>
            <w:vAlign w:val="bottom"/>
            <w:hideMark/>
          </w:tcPr>
          <w:p w:rsidR="00F90751" w:rsidRDefault="00F90751">
            <w:pPr>
              <w:spacing w:after="0"/>
              <w:rPr>
                <w:rFonts w:eastAsiaTheme="minorEastAsia"/>
                <w:lang w:eastAsia="ru-RU"/>
              </w:rPr>
            </w:pPr>
          </w:p>
        </w:tc>
        <w:tc>
          <w:tcPr>
            <w:tcW w:w="1984" w:type="dxa"/>
            <w:vAlign w:val="bottom"/>
            <w:hideMark/>
          </w:tcPr>
          <w:p w:rsidR="00F90751" w:rsidRDefault="00F90751">
            <w:pPr>
              <w:spacing w:after="0"/>
              <w:rPr>
                <w:rFonts w:eastAsiaTheme="minorEastAsia"/>
                <w:lang w:eastAsia="ru-RU"/>
              </w:rPr>
            </w:pPr>
          </w:p>
        </w:tc>
      </w:tr>
      <w:tr w:rsidR="00F90751" w:rsidTr="00F90751">
        <w:trPr>
          <w:trHeight w:val="900"/>
        </w:trPr>
        <w:tc>
          <w:tcPr>
            <w:tcW w:w="328" w:type="dxa"/>
            <w:noWrap/>
            <w:vAlign w:val="bottom"/>
            <w:hideMark/>
          </w:tcPr>
          <w:p w:rsidR="00F90751" w:rsidRDefault="00F90751">
            <w:pPr>
              <w:spacing w:after="0"/>
              <w:rPr>
                <w:rFonts w:eastAsiaTheme="minorEastAsia"/>
                <w:lang w:eastAsia="ru-RU"/>
              </w:rPr>
            </w:pPr>
          </w:p>
        </w:tc>
        <w:tc>
          <w:tcPr>
            <w:tcW w:w="1530" w:type="dxa"/>
            <w:tcBorders>
              <w:top w:val="single" w:sz="4" w:space="0" w:color="auto"/>
              <w:left w:val="single" w:sz="4" w:space="0" w:color="auto"/>
              <w:bottom w:val="single" w:sz="4" w:space="0" w:color="auto"/>
              <w:right w:val="single" w:sz="4" w:space="0" w:color="auto"/>
            </w:tcBorders>
            <w:vAlign w:val="bottom"/>
            <w:hideMark/>
          </w:tcPr>
          <w:p w:rsidR="00F90751" w:rsidRDefault="00F9075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уровень ответствен</w:t>
            </w:r>
          </w:p>
          <w:p w:rsidR="00F90751" w:rsidRDefault="00F90751">
            <w:pPr>
              <w:spacing w:after="0" w:line="240" w:lineRule="auto"/>
              <w:jc w:val="center"/>
              <w:rPr>
                <w:rFonts w:ascii="Calibri" w:eastAsia="Times New Roman" w:hAnsi="Calibri" w:cs="Calibri"/>
                <w:b/>
                <w:bCs/>
                <w:color w:val="000000"/>
                <w:lang w:eastAsia="ru-RU"/>
              </w:rPr>
            </w:pPr>
            <w:proofErr w:type="spellStart"/>
            <w:r>
              <w:rPr>
                <w:rFonts w:ascii="Calibri" w:eastAsia="Times New Roman" w:hAnsi="Calibri" w:cs="Calibri"/>
                <w:b/>
                <w:bCs/>
                <w:color w:val="000000"/>
                <w:lang w:eastAsia="ru-RU"/>
              </w:rPr>
              <w:t>ности</w:t>
            </w:r>
            <w:proofErr w:type="spellEnd"/>
          </w:p>
        </w:tc>
        <w:tc>
          <w:tcPr>
            <w:tcW w:w="1134" w:type="dxa"/>
            <w:tcBorders>
              <w:top w:val="single" w:sz="4" w:space="0" w:color="auto"/>
              <w:left w:val="nil"/>
              <w:bottom w:val="single" w:sz="4" w:space="0" w:color="auto"/>
              <w:right w:val="single" w:sz="4" w:space="0" w:color="auto"/>
            </w:tcBorders>
            <w:vAlign w:val="bottom"/>
            <w:hideMark/>
          </w:tcPr>
          <w:p w:rsidR="00F90751" w:rsidRDefault="00F9075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кол-во</w:t>
            </w:r>
          </w:p>
        </w:tc>
        <w:tc>
          <w:tcPr>
            <w:tcW w:w="1843" w:type="dxa"/>
            <w:tcBorders>
              <w:top w:val="single" w:sz="4" w:space="0" w:color="auto"/>
              <w:left w:val="nil"/>
              <w:bottom w:val="single" w:sz="4" w:space="0" w:color="auto"/>
              <w:right w:val="single" w:sz="4" w:space="0" w:color="auto"/>
            </w:tcBorders>
            <w:vAlign w:val="bottom"/>
            <w:hideMark/>
          </w:tcPr>
          <w:p w:rsidR="00F90751" w:rsidRDefault="00F9075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сумма</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tcBorders>
              <w:top w:val="single" w:sz="4" w:space="0" w:color="auto"/>
              <w:left w:val="single" w:sz="4" w:space="0" w:color="auto"/>
              <w:bottom w:val="single" w:sz="4" w:space="0" w:color="auto"/>
              <w:right w:val="single" w:sz="4" w:space="0" w:color="auto"/>
            </w:tcBorders>
            <w:vAlign w:val="bottom"/>
            <w:hideMark/>
          </w:tcPr>
          <w:p w:rsidR="00F90751" w:rsidRDefault="00F9075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уровень ответствен</w:t>
            </w:r>
          </w:p>
          <w:p w:rsidR="00F90751" w:rsidRDefault="00F90751">
            <w:pPr>
              <w:spacing w:after="0" w:line="240" w:lineRule="auto"/>
              <w:jc w:val="center"/>
              <w:rPr>
                <w:rFonts w:ascii="Calibri" w:eastAsia="Times New Roman" w:hAnsi="Calibri" w:cs="Calibri"/>
                <w:b/>
                <w:bCs/>
                <w:color w:val="000000"/>
                <w:lang w:eastAsia="ru-RU"/>
              </w:rPr>
            </w:pPr>
            <w:proofErr w:type="spellStart"/>
            <w:r>
              <w:rPr>
                <w:rFonts w:ascii="Calibri" w:eastAsia="Times New Roman" w:hAnsi="Calibri" w:cs="Calibri"/>
                <w:b/>
                <w:bCs/>
                <w:color w:val="000000"/>
                <w:lang w:eastAsia="ru-RU"/>
              </w:rPr>
              <w:t>ности</w:t>
            </w:r>
            <w:proofErr w:type="spellEnd"/>
          </w:p>
        </w:tc>
        <w:tc>
          <w:tcPr>
            <w:tcW w:w="1276" w:type="dxa"/>
            <w:tcBorders>
              <w:top w:val="single" w:sz="4" w:space="0" w:color="auto"/>
              <w:left w:val="nil"/>
              <w:bottom w:val="single" w:sz="4" w:space="0" w:color="auto"/>
              <w:right w:val="single" w:sz="4" w:space="0" w:color="auto"/>
            </w:tcBorders>
            <w:vAlign w:val="bottom"/>
            <w:hideMark/>
          </w:tcPr>
          <w:p w:rsidR="00F90751" w:rsidRDefault="00F9075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кол-во</w:t>
            </w:r>
          </w:p>
        </w:tc>
        <w:tc>
          <w:tcPr>
            <w:tcW w:w="1984" w:type="dxa"/>
            <w:tcBorders>
              <w:top w:val="single" w:sz="4" w:space="0" w:color="auto"/>
              <w:left w:val="nil"/>
              <w:bottom w:val="single" w:sz="4" w:space="0" w:color="auto"/>
              <w:right w:val="single" w:sz="4" w:space="0" w:color="auto"/>
            </w:tcBorders>
            <w:vAlign w:val="bottom"/>
            <w:hideMark/>
          </w:tcPr>
          <w:p w:rsidR="00F90751" w:rsidRDefault="00F9075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сумма</w:t>
            </w:r>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4507" w:type="dxa"/>
            <w:gridSpan w:val="3"/>
            <w:tcBorders>
              <w:top w:val="single" w:sz="4" w:space="0" w:color="auto"/>
              <w:left w:val="single" w:sz="4" w:space="0" w:color="auto"/>
              <w:bottom w:val="single" w:sz="4" w:space="0" w:color="auto"/>
              <w:right w:val="single" w:sz="4" w:space="0" w:color="000000"/>
            </w:tcBorders>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действующие члены</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4621" w:type="dxa"/>
            <w:gridSpan w:val="3"/>
            <w:tcBorders>
              <w:top w:val="single" w:sz="4" w:space="0" w:color="auto"/>
              <w:left w:val="single" w:sz="4" w:space="0" w:color="auto"/>
              <w:bottom w:val="single" w:sz="4" w:space="0" w:color="auto"/>
              <w:right w:val="single" w:sz="4" w:space="0" w:color="000000"/>
            </w:tcBorders>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действующие члены</w:t>
            </w:r>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13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222</w:t>
            </w:r>
          </w:p>
        </w:tc>
        <w:tc>
          <w:tcPr>
            <w:tcW w:w="1843"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28 500 000</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276"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121</w:t>
            </w:r>
          </w:p>
        </w:tc>
        <w:tc>
          <w:tcPr>
            <w:tcW w:w="198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29 200 000</w:t>
            </w:r>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113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37</w:t>
            </w:r>
          </w:p>
        </w:tc>
        <w:tc>
          <w:tcPr>
            <w:tcW w:w="1843"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20 300 000</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1276"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198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22 500 000</w:t>
            </w:r>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113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1843"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13 500 000</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1276"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198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36 000 </w:t>
            </w:r>
            <w:proofErr w:type="spellStart"/>
            <w:r>
              <w:rPr>
                <w:rFonts w:ascii="Calibri" w:eastAsia="Times New Roman" w:hAnsi="Calibri" w:cs="Calibri"/>
                <w:color w:val="000000"/>
                <w:lang w:eastAsia="ru-RU"/>
              </w:rPr>
              <w:t>000</w:t>
            </w:r>
            <w:proofErr w:type="spellEnd"/>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113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5</w:t>
            </w:r>
          </w:p>
        </w:tc>
        <w:tc>
          <w:tcPr>
            <w:tcW w:w="1843"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11 000 </w:t>
            </w:r>
            <w:proofErr w:type="spellStart"/>
            <w:r>
              <w:rPr>
                <w:rFonts w:ascii="Calibri" w:eastAsia="Times New Roman" w:hAnsi="Calibri" w:cs="Calibri"/>
                <w:color w:val="000000"/>
                <w:lang w:eastAsia="ru-RU"/>
              </w:rPr>
              <w:t>000</w:t>
            </w:r>
            <w:proofErr w:type="spellEnd"/>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1276"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198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14 000 </w:t>
            </w:r>
            <w:proofErr w:type="spellStart"/>
            <w:r>
              <w:rPr>
                <w:rFonts w:ascii="Calibri" w:eastAsia="Times New Roman" w:hAnsi="Calibri" w:cs="Calibri"/>
                <w:color w:val="000000"/>
                <w:lang w:eastAsia="ru-RU"/>
              </w:rPr>
              <w:t>000</w:t>
            </w:r>
            <w:proofErr w:type="spellEnd"/>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5</w:t>
            </w:r>
          </w:p>
        </w:tc>
        <w:tc>
          <w:tcPr>
            <w:tcW w:w="113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0</w:t>
            </w:r>
          </w:p>
        </w:tc>
        <w:tc>
          <w:tcPr>
            <w:tcW w:w="1843"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0</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5</w:t>
            </w:r>
          </w:p>
        </w:tc>
        <w:tc>
          <w:tcPr>
            <w:tcW w:w="1276"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0</w:t>
            </w:r>
          </w:p>
        </w:tc>
        <w:tc>
          <w:tcPr>
            <w:tcW w:w="198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0 </w:t>
            </w:r>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noWrap/>
            <w:vAlign w:val="bottom"/>
            <w:hideMark/>
          </w:tcPr>
          <w:p w:rsidR="00F90751" w:rsidRDefault="00F90751">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Итого</w:t>
            </w:r>
          </w:p>
        </w:tc>
        <w:tc>
          <w:tcPr>
            <w:tcW w:w="1134" w:type="dxa"/>
            <w:noWrap/>
            <w:vAlign w:val="bottom"/>
            <w:hideMark/>
          </w:tcPr>
          <w:p w:rsidR="00F90751" w:rsidRDefault="00F9075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273</w:t>
            </w:r>
          </w:p>
        </w:tc>
        <w:tc>
          <w:tcPr>
            <w:tcW w:w="1843" w:type="dxa"/>
            <w:noWrap/>
            <w:vAlign w:val="bottom"/>
            <w:hideMark/>
          </w:tcPr>
          <w:p w:rsidR="00F90751" w:rsidRDefault="00F9075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73 300 000</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noWrap/>
            <w:vAlign w:val="bottom"/>
            <w:hideMark/>
          </w:tcPr>
          <w:p w:rsidR="00F90751" w:rsidRDefault="00F90751">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Итого</w:t>
            </w:r>
          </w:p>
        </w:tc>
        <w:tc>
          <w:tcPr>
            <w:tcW w:w="1276" w:type="dxa"/>
            <w:noWrap/>
            <w:vAlign w:val="bottom"/>
            <w:hideMark/>
          </w:tcPr>
          <w:p w:rsidR="00F90751" w:rsidRDefault="00F9075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140</w:t>
            </w:r>
          </w:p>
        </w:tc>
        <w:tc>
          <w:tcPr>
            <w:tcW w:w="1984" w:type="dxa"/>
            <w:noWrap/>
            <w:vAlign w:val="bottom"/>
            <w:hideMark/>
          </w:tcPr>
          <w:p w:rsidR="00F90751" w:rsidRDefault="00F9075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101 700 000</w:t>
            </w:r>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noWrap/>
            <w:vAlign w:val="bottom"/>
            <w:hideMark/>
          </w:tcPr>
          <w:p w:rsidR="00F90751" w:rsidRDefault="00F90751">
            <w:pPr>
              <w:spacing w:after="0"/>
              <w:rPr>
                <w:rFonts w:eastAsiaTheme="minorEastAsia"/>
                <w:lang w:eastAsia="ru-RU"/>
              </w:rPr>
            </w:pPr>
          </w:p>
        </w:tc>
        <w:tc>
          <w:tcPr>
            <w:tcW w:w="1134" w:type="dxa"/>
            <w:noWrap/>
            <w:vAlign w:val="bottom"/>
            <w:hideMark/>
          </w:tcPr>
          <w:p w:rsidR="00F90751" w:rsidRDefault="00F90751">
            <w:pPr>
              <w:spacing w:after="0"/>
              <w:rPr>
                <w:rFonts w:eastAsiaTheme="minorEastAsia"/>
                <w:lang w:eastAsia="ru-RU"/>
              </w:rPr>
            </w:pPr>
          </w:p>
        </w:tc>
        <w:tc>
          <w:tcPr>
            <w:tcW w:w="1843" w:type="dxa"/>
            <w:noWrap/>
            <w:vAlign w:val="bottom"/>
            <w:hideMark/>
          </w:tcPr>
          <w:p w:rsidR="00F90751" w:rsidRDefault="00F90751">
            <w:pPr>
              <w:spacing w:after="0"/>
              <w:rPr>
                <w:rFonts w:eastAsiaTheme="minorEastAsia"/>
                <w:lang w:eastAsia="ru-RU"/>
              </w:rPr>
            </w:pP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noWrap/>
            <w:vAlign w:val="bottom"/>
            <w:hideMark/>
          </w:tcPr>
          <w:p w:rsidR="00F90751" w:rsidRDefault="00F90751">
            <w:pPr>
              <w:spacing w:after="0"/>
              <w:rPr>
                <w:rFonts w:eastAsiaTheme="minorEastAsia"/>
                <w:lang w:eastAsia="ru-RU"/>
              </w:rPr>
            </w:pPr>
          </w:p>
        </w:tc>
        <w:tc>
          <w:tcPr>
            <w:tcW w:w="1276" w:type="dxa"/>
            <w:noWrap/>
            <w:vAlign w:val="bottom"/>
            <w:hideMark/>
          </w:tcPr>
          <w:p w:rsidR="00F90751" w:rsidRDefault="00F90751">
            <w:pPr>
              <w:spacing w:after="0"/>
              <w:rPr>
                <w:rFonts w:eastAsiaTheme="minorEastAsia"/>
                <w:lang w:eastAsia="ru-RU"/>
              </w:rPr>
            </w:pPr>
          </w:p>
        </w:tc>
        <w:tc>
          <w:tcPr>
            <w:tcW w:w="1984" w:type="dxa"/>
            <w:noWrap/>
            <w:vAlign w:val="bottom"/>
            <w:hideMark/>
          </w:tcPr>
          <w:p w:rsidR="00F90751" w:rsidRDefault="00F90751">
            <w:pPr>
              <w:spacing w:after="0"/>
              <w:rPr>
                <w:rFonts w:eastAsiaTheme="minorEastAsia"/>
                <w:lang w:eastAsia="ru-RU"/>
              </w:rPr>
            </w:pPr>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4507" w:type="dxa"/>
            <w:gridSpan w:val="3"/>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Исключенные</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4621" w:type="dxa"/>
            <w:gridSpan w:val="3"/>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Исключенные</w:t>
            </w:r>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134" w:type="dxa"/>
            <w:tcBorders>
              <w:top w:val="single" w:sz="4" w:space="0" w:color="auto"/>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133</w:t>
            </w:r>
          </w:p>
        </w:tc>
        <w:tc>
          <w:tcPr>
            <w:tcW w:w="1843" w:type="dxa"/>
            <w:tcBorders>
              <w:top w:val="single" w:sz="4" w:space="0" w:color="auto"/>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19 300 000</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tcBorders>
              <w:top w:val="single" w:sz="4" w:space="0" w:color="auto"/>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276" w:type="dxa"/>
            <w:tcBorders>
              <w:top w:val="single" w:sz="4" w:space="0" w:color="auto"/>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290</w:t>
            </w:r>
          </w:p>
        </w:tc>
        <w:tc>
          <w:tcPr>
            <w:tcW w:w="1984" w:type="dxa"/>
            <w:tcBorders>
              <w:top w:val="single" w:sz="4" w:space="0" w:color="auto"/>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95 700 000</w:t>
            </w:r>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113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15</w:t>
            </w:r>
          </w:p>
        </w:tc>
        <w:tc>
          <w:tcPr>
            <w:tcW w:w="1843"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7 800 000</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1276"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98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3 000 </w:t>
            </w:r>
            <w:proofErr w:type="spellStart"/>
            <w:r>
              <w:rPr>
                <w:rFonts w:ascii="Calibri" w:eastAsia="Times New Roman" w:hAnsi="Calibri" w:cs="Calibri"/>
                <w:color w:val="000000"/>
                <w:lang w:eastAsia="ru-RU"/>
              </w:rPr>
              <w:t>000</w:t>
            </w:r>
            <w:proofErr w:type="spellEnd"/>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113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1843"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3 000 </w:t>
            </w:r>
            <w:proofErr w:type="spellStart"/>
            <w:r>
              <w:rPr>
                <w:rFonts w:ascii="Calibri" w:eastAsia="Times New Roman" w:hAnsi="Calibri" w:cs="Calibri"/>
                <w:color w:val="000000"/>
                <w:lang w:eastAsia="ru-RU"/>
              </w:rPr>
              <w:t>000</w:t>
            </w:r>
            <w:proofErr w:type="spellEnd"/>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1276"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198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9 500 000</w:t>
            </w:r>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113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0</w:t>
            </w:r>
          </w:p>
        </w:tc>
        <w:tc>
          <w:tcPr>
            <w:tcW w:w="1843"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0</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1276"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0</w:t>
            </w:r>
          </w:p>
        </w:tc>
        <w:tc>
          <w:tcPr>
            <w:tcW w:w="198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0 </w:t>
            </w:r>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5</w:t>
            </w:r>
          </w:p>
        </w:tc>
        <w:tc>
          <w:tcPr>
            <w:tcW w:w="113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843"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xml:space="preserve">5 000 </w:t>
            </w:r>
            <w:proofErr w:type="spellStart"/>
            <w:r>
              <w:rPr>
                <w:rFonts w:ascii="Calibri" w:eastAsia="Times New Roman" w:hAnsi="Calibri" w:cs="Calibri"/>
                <w:color w:val="000000"/>
                <w:lang w:eastAsia="ru-RU"/>
              </w:rPr>
              <w:t>000</w:t>
            </w:r>
            <w:proofErr w:type="spellEnd"/>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tcBorders>
              <w:top w:val="nil"/>
              <w:left w:val="single" w:sz="4" w:space="0" w:color="auto"/>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5</w:t>
            </w:r>
          </w:p>
        </w:tc>
        <w:tc>
          <w:tcPr>
            <w:tcW w:w="1276"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0</w:t>
            </w:r>
          </w:p>
        </w:tc>
        <w:tc>
          <w:tcPr>
            <w:tcW w:w="1984" w:type="dxa"/>
            <w:tcBorders>
              <w:top w:val="nil"/>
              <w:left w:val="nil"/>
              <w:bottom w:val="single" w:sz="4" w:space="0" w:color="auto"/>
              <w:right w:val="single" w:sz="4"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0</w:t>
            </w:r>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noWrap/>
            <w:vAlign w:val="bottom"/>
            <w:hideMark/>
          </w:tcPr>
          <w:p w:rsidR="00F90751" w:rsidRDefault="00F90751">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Итого</w:t>
            </w:r>
          </w:p>
        </w:tc>
        <w:tc>
          <w:tcPr>
            <w:tcW w:w="1134" w:type="dxa"/>
            <w:noWrap/>
            <w:vAlign w:val="bottom"/>
            <w:hideMark/>
          </w:tcPr>
          <w:p w:rsidR="00F90751" w:rsidRDefault="00F9075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151</w:t>
            </w:r>
          </w:p>
        </w:tc>
        <w:tc>
          <w:tcPr>
            <w:tcW w:w="1843" w:type="dxa"/>
            <w:noWrap/>
            <w:vAlign w:val="bottom"/>
            <w:hideMark/>
          </w:tcPr>
          <w:p w:rsidR="00F90751" w:rsidRDefault="00F9075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35 100 000</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noWrap/>
            <w:vAlign w:val="bottom"/>
            <w:hideMark/>
          </w:tcPr>
          <w:p w:rsidR="00F90751" w:rsidRDefault="00F90751">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Итого</w:t>
            </w:r>
          </w:p>
        </w:tc>
        <w:tc>
          <w:tcPr>
            <w:tcW w:w="1276" w:type="dxa"/>
            <w:noWrap/>
            <w:vAlign w:val="bottom"/>
            <w:hideMark/>
          </w:tcPr>
          <w:p w:rsidR="00F90751" w:rsidRDefault="00F9075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293</w:t>
            </w:r>
          </w:p>
        </w:tc>
        <w:tc>
          <w:tcPr>
            <w:tcW w:w="1984" w:type="dxa"/>
            <w:noWrap/>
            <w:vAlign w:val="bottom"/>
            <w:hideMark/>
          </w:tcPr>
          <w:p w:rsidR="00F90751" w:rsidRDefault="00F9075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108 200 000</w:t>
            </w:r>
          </w:p>
        </w:tc>
      </w:tr>
      <w:tr w:rsidR="00F90751" w:rsidTr="00F90751">
        <w:trPr>
          <w:trHeight w:val="315"/>
        </w:trPr>
        <w:tc>
          <w:tcPr>
            <w:tcW w:w="328" w:type="dxa"/>
            <w:noWrap/>
            <w:vAlign w:val="bottom"/>
            <w:hideMark/>
          </w:tcPr>
          <w:p w:rsidR="00F90751" w:rsidRDefault="00F90751">
            <w:pPr>
              <w:spacing w:after="0"/>
              <w:rPr>
                <w:rFonts w:eastAsiaTheme="minorEastAsia"/>
                <w:lang w:eastAsia="ru-RU"/>
              </w:rPr>
            </w:pPr>
          </w:p>
        </w:tc>
        <w:tc>
          <w:tcPr>
            <w:tcW w:w="1530" w:type="dxa"/>
            <w:noWrap/>
            <w:vAlign w:val="bottom"/>
            <w:hideMark/>
          </w:tcPr>
          <w:p w:rsidR="00F90751" w:rsidRDefault="00F90751">
            <w:pPr>
              <w:spacing w:after="0"/>
              <w:rPr>
                <w:rFonts w:eastAsiaTheme="minorEastAsia"/>
                <w:lang w:eastAsia="ru-RU"/>
              </w:rPr>
            </w:pPr>
          </w:p>
        </w:tc>
        <w:tc>
          <w:tcPr>
            <w:tcW w:w="1134" w:type="dxa"/>
            <w:noWrap/>
            <w:vAlign w:val="bottom"/>
            <w:hideMark/>
          </w:tcPr>
          <w:p w:rsidR="00F90751" w:rsidRDefault="00F90751">
            <w:pPr>
              <w:spacing w:after="0"/>
              <w:rPr>
                <w:rFonts w:eastAsiaTheme="minorEastAsia"/>
                <w:lang w:eastAsia="ru-RU"/>
              </w:rPr>
            </w:pPr>
          </w:p>
        </w:tc>
        <w:tc>
          <w:tcPr>
            <w:tcW w:w="1843" w:type="dxa"/>
            <w:noWrap/>
            <w:vAlign w:val="bottom"/>
            <w:hideMark/>
          </w:tcPr>
          <w:p w:rsidR="00F90751" w:rsidRDefault="00F90751">
            <w:pPr>
              <w:spacing w:after="0"/>
              <w:rPr>
                <w:rFonts w:eastAsiaTheme="minorEastAsia"/>
                <w:lang w:eastAsia="ru-RU"/>
              </w:rPr>
            </w:pP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noWrap/>
            <w:vAlign w:val="bottom"/>
            <w:hideMark/>
          </w:tcPr>
          <w:p w:rsidR="00F90751" w:rsidRDefault="00F90751">
            <w:pPr>
              <w:spacing w:after="0"/>
              <w:rPr>
                <w:rFonts w:eastAsiaTheme="minorEastAsia"/>
                <w:lang w:eastAsia="ru-RU"/>
              </w:rPr>
            </w:pPr>
          </w:p>
        </w:tc>
        <w:tc>
          <w:tcPr>
            <w:tcW w:w="1276" w:type="dxa"/>
            <w:noWrap/>
            <w:vAlign w:val="bottom"/>
            <w:hideMark/>
          </w:tcPr>
          <w:p w:rsidR="00F90751" w:rsidRDefault="00F90751">
            <w:pPr>
              <w:spacing w:after="0"/>
              <w:rPr>
                <w:rFonts w:eastAsiaTheme="minorEastAsia"/>
                <w:lang w:eastAsia="ru-RU"/>
              </w:rPr>
            </w:pPr>
          </w:p>
        </w:tc>
        <w:tc>
          <w:tcPr>
            <w:tcW w:w="1984" w:type="dxa"/>
            <w:noWrap/>
            <w:vAlign w:val="bottom"/>
            <w:hideMark/>
          </w:tcPr>
          <w:p w:rsidR="00F90751" w:rsidRDefault="00F90751">
            <w:pPr>
              <w:spacing w:after="0"/>
              <w:rPr>
                <w:rFonts w:eastAsiaTheme="minorEastAsia"/>
                <w:lang w:eastAsia="ru-RU"/>
              </w:rPr>
            </w:pPr>
          </w:p>
        </w:tc>
      </w:tr>
      <w:tr w:rsidR="00F90751" w:rsidTr="00F90751">
        <w:trPr>
          <w:trHeight w:val="315"/>
        </w:trPr>
        <w:tc>
          <w:tcPr>
            <w:tcW w:w="328" w:type="dxa"/>
            <w:noWrap/>
            <w:vAlign w:val="bottom"/>
            <w:hideMark/>
          </w:tcPr>
          <w:p w:rsidR="00F90751" w:rsidRDefault="00F90751">
            <w:pPr>
              <w:spacing w:after="0"/>
              <w:rPr>
                <w:rFonts w:eastAsiaTheme="minorEastAsia"/>
                <w:lang w:eastAsia="ru-RU"/>
              </w:rPr>
            </w:pPr>
          </w:p>
        </w:tc>
        <w:tc>
          <w:tcPr>
            <w:tcW w:w="1530" w:type="dxa"/>
            <w:tcBorders>
              <w:top w:val="single" w:sz="8" w:space="0" w:color="auto"/>
              <w:left w:val="single" w:sz="8" w:space="0" w:color="auto"/>
              <w:bottom w:val="single" w:sz="8" w:space="0" w:color="auto"/>
              <w:right w:val="nil"/>
            </w:tcBorders>
            <w:noWrap/>
            <w:vAlign w:val="bottom"/>
            <w:hideMark/>
          </w:tcPr>
          <w:p w:rsidR="00F90751" w:rsidRDefault="00F90751">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Всего</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424</w:t>
            </w:r>
          </w:p>
        </w:tc>
        <w:tc>
          <w:tcPr>
            <w:tcW w:w="1843" w:type="dxa"/>
            <w:tcBorders>
              <w:top w:val="single" w:sz="8" w:space="0" w:color="auto"/>
              <w:left w:val="nil"/>
              <w:bottom w:val="single" w:sz="8" w:space="0" w:color="auto"/>
              <w:right w:val="single" w:sz="8" w:space="0" w:color="auto"/>
            </w:tcBorders>
            <w:noWrap/>
            <w:vAlign w:val="bottom"/>
            <w:hideMark/>
          </w:tcPr>
          <w:p w:rsidR="00F90751" w:rsidRDefault="00F9075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108 400 000</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tcBorders>
              <w:top w:val="single" w:sz="8" w:space="0" w:color="auto"/>
              <w:left w:val="single" w:sz="8" w:space="0" w:color="auto"/>
              <w:bottom w:val="single" w:sz="8" w:space="0" w:color="auto"/>
              <w:right w:val="nil"/>
            </w:tcBorders>
            <w:noWrap/>
            <w:vAlign w:val="bottom"/>
            <w:hideMark/>
          </w:tcPr>
          <w:p w:rsidR="00F90751" w:rsidRDefault="00F90751">
            <w:pPr>
              <w:spacing w:after="0" w:line="240" w:lineRule="auto"/>
              <w:jc w:val="right"/>
              <w:rPr>
                <w:rFonts w:ascii="Calibri" w:eastAsia="Times New Roman" w:hAnsi="Calibri" w:cs="Calibri"/>
                <w:b/>
                <w:bCs/>
                <w:color w:val="000000"/>
                <w:lang w:eastAsia="ru-RU"/>
              </w:rPr>
            </w:pPr>
            <w:r>
              <w:rPr>
                <w:rFonts w:ascii="Calibri" w:eastAsia="Times New Roman" w:hAnsi="Calibri" w:cs="Calibri"/>
                <w:b/>
                <w:bCs/>
                <w:color w:val="000000"/>
                <w:lang w:eastAsia="ru-RU"/>
              </w:rPr>
              <w:t>Всего</w:t>
            </w:r>
          </w:p>
        </w:tc>
        <w:tc>
          <w:tcPr>
            <w:tcW w:w="1276" w:type="dxa"/>
            <w:tcBorders>
              <w:top w:val="single" w:sz="8" w:space="0" w:color="auto"/>
              <w:left w:val="single" w:sz="8" w:space="0" w:color="auto"/>
              <w:bottom w:val="single" w:sz="8" w:space="0" w:color="auto"/>
              <w:right w:val="single" w:sz="8" w:space="0" w:color="auto"/>
            </w:tcBorders>
            <w:noWrap/>
            <w:vAlign w:val="bottom"/>
            <w:hideMark/>
          </w:tcPr>
          <w:p w:rsidR="00F90751" w:rsidRDefault="00F90751">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433</w:t>
            </w:r>
          </w:p>
        </w:tc>
        <w:tc>
          <w:tcPr>
            <w:tcW w:w="1984" w:type="dxa"/>
            <w:tcBorders>
              <w:top w:val="single" w:sz="8" w:space="0" w:color="auto"/>
              <w:left w:val="nil"/>
              <w:bottom w:val="single" w:sz="8" w:space="0" w:color="auto"/>
              <w:right w:val="single" w:sz="8" w:space="0" w:color="auto"/>
            </w:tcBorders>
            <w:noWrap/>
            <w:vAlign w:val="bottom"/>
            <w:hideMark/>
          </w:tcPr>
          <w:p w:rsidR="00F90751" w:rsidRDefault="00F90751">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209 900 000</w:t>
            </w:r>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noWrap/>
            <w:vAlign w:val="bottom"/>
            <w:hideMark/>
          </w:tcPr>
          <w:p w:rsidR="00F90751" w:rsidRDefault="00F90751">
            <w:pPr>
              <w:spacing w:after="0"/>
              <w:rPr>
                <w:rFonts w:eastAsiaTheme="minorEastAsia"/>
                <w:lang w:eastAsia="ru-RU"/>
              </w:rPr>
            </w:pPr>
          </w:p>
        </w:tc>
        <w:tc>
          <w:tcPr>
            <w:tcW w:w="1134" w:type="dxa"/>
            <w:noWrap/>
            <w:vAlign w:val="bottom"/>
            <w:hideMark/>
          </w:tcPr>
          <w:p w:rsidR="00F90751" w:rsidRDefault="00F90751">
            <w:pPr>
              <w:spacing w:after="0"/>
              <w:rPr>
                <w:rFonts w:eastAsiaTheme="minorEastAsia"/>
                <w:lang w:eastAsia="ru-RU"/>
              </w:rPr>
            </w:pPr>
          </w:p>
        </w:tc>
        <w:tc>
          <w:tcPr>
            <w:tcW w:w="1843" w:type="dxa"/>
            <w:noWrap/>
            <w:vAlign w:val="bottom"/>
            <w:hideMark/>
          </w:tcPr>
          <w:p w:rsidR="00F90751" w:rsidRDefault="00F90751">
            <w:pPr>
              <w:spacing w:after="0"/>
              <w:rPr>
                <w:rFonts w:eastAsiaTheme="minorEastAsia"/>
                <w:lang w:eastAsia="ru-RU"/>
              </w:rPr>
            </w:pP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noWrap/>
            <w:vAlign w:val="bottom"/>
            <w:hideMark/>
          </w:tcPr>
          <w:p w:rsidR="00F90751" w:rsidRDefault="00F90751">
            <w:pPr>
              <w:spacing w:after="0"/>
              <w:rPr>
                <w:rFonts w:eastAsiaTheme="minorEastAsia"/>
                <w:lang w:eastAsia="ru-RU"/>
              </w:rPr>
            </w:pPr>
          </w:p>
        </w:tc>
        <w:tc>
          <w:tcPr>
            <w:tcW w:w="1276" w:type="dxa"/>
            <w:noWrap/>
            <w:vAlign w:val="bottom"/>
            <w:hideMark/>
          </w:tcPr>
          <w:p w:rsidR="00F90751" w:rsidRDefault="00F90751">
            <w:pPr>
              <w:spacing w:after="0"/>
              <w:rPr>
                <w:rFonts w:eastAsiaTheme="minorEastAsia"/>
                <w:lang w:eastAsia="ru-RU"/>
              </w:rPr>
            </w:pPr>
          </w:p>
        </w:tc>
        <w:tc>
          <w:tcPr>
            <w:tcW w:w="1984" w:type="dxa"/>
            <w:noWrap/>
            <w:vAlign w:val="bottom"/>
            <w:hideMark/>
          </w:tcPr>
          <w:p w:rsidR="00F90751" w:rsidRDefault="00F90751">
            <w:pPr>
              <w:spacing w:after="0"/>
              <w:rPr>
                <w:rFonts w:eastAsiaTheme="minorEastAsia"/>
                <w:lang w:eastAsia="ru-RU"/>
              </w:rPr>
            </w:pPr>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noWrap/>
            <w:vAlign w:val="bottom"/>
            <w:hideMark/>
          </w:tcPr>
          <w:p w:rsidR="00F90751" w:rsidRDefault="00F90751">
            <w:pPr>
              <w:spacing w:after="0"/>
              <w:rPr>
                <w:rFonts w:eastAsiaTheme="minorEastAsia"/>
                <w:lang w:eastAsia="ru-RU"/>
              </w:rPr>
            </w:pPr>
          </w:p>
        </w:tc>
        <w:tc>
          <w:tcPr>
            <w:tcW w:w="1134" w:type="dxa"/>
            <w:noWrap/>
            <w:vAlign w:val="bottom"/>
            <w:hideMark/>
          </w:tcPr>
          <w:p w:rsidR="00F90751" w:rsidRDefault="00F90751">
            <w:pPr>
              <w:spacing w:after="0"/>
              <w:rPr>
                <w:rFonts w:eastAsiaTheme="minorEastAsia"/>
                <w:lang w:eastAsia="ru-RU"/>
              </w:rPr>
            </w:pPr>
          </w:p>
        </w:tc>
        <w:tc>
          <w:tcPr>
            <w:tcW w:w="1843" w:type="dxa"/>
            <w:noWrap/>
            <w:vAlign w:val="bottom"/>
            <w:hideMark/>
          </w:tcPr>
          <w:p w:rsidR="00F90751" w:rsidRDefault="00F90751">
            <w:pPr>
              <w:spacing w:after="0"/>
              <w:rPr>
                <w:rFonts w:eastAsiaTheme="minorEastAsia"/>
                <w:lang w:eastAsia="ru-RU"/>
              </w:rPr>
            </w:pP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noWrap/>
            <w:vAlign w:val="bottom"/>
            <w:hideMark/>
          </w:tcPr>
          <w:p w:rsidR="00F90751" w:rsidRDefault="00F90751">
            <w:pPr>
              <w:spacing w:after="0"/>
              <w:rPr>
                <w:rFonts w:eastAsiaTheme="minorEastAsia"/>
                <w:lang w:eastAsia="ru-RU"/>
              </w:rPr>
            </w:pPr>
          </w:p>
        </w:tc>
        <w:tc>
          <w:tcPr>
            <w:tcW w:w="1276" w:type="dxa"/>
            <w:noWrap/>
            <w:vAlign w:val="bottom"/>
            <w:hideMark/>
          </w:tcPr>
          <w:p w:rsidR="00F90751" w:rsidRDefault="00F90751">
            <w:pPr>
              <w:spacing w:after="0"/>
              <w:rPr>
                <w:rFonts w:eastAsiaTheme="minorEastAsia"/>
                <w:lang w:eastAsia="ru-RU"/>
              </w:rPr>
            </w:pPr>
          </w:p>
        </w:tc>
        <w:tc>
          <w:tcPr>
            <w:tcW w:w="1984" w:type="dxa"/>
            <w:noWrap/>
            <w:vAlign w:val="bottom"/>
            <w:hideMark/>
          </w:tcPr>
          <w:p w:rsidR="00F90751" w:rsidRDefault="00F90751">
            <w:pPr>
              <w:spacing w:after="0"/>
              <w:rPr>
                <w:rFonts w:eastAsiaTheme="minorEastAsia"/>
                <w:lang w:eastAsia="ru-RU"/>
              </w:rPr>
            </w:pPr>
          </w:p>
        </w:tc>
      </w:tr>
      <w:tr w:rsidR="00F90751" w:rsidTr="00F90751">
        <w:trPr>
          <w:trHeight w:val="300"/>
        </w:trPr>
        <w:tc>
          <w:tcPr>
            <w:tcW w:w="328"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530" w:type="dxa"/>
            <w:noWrap/>
            <w:vAlign w:val="bottom"/>
            <w:hideMark/>
          </w:tcPr>
          <w:p w:rsidR="00F90751" w:rsidRDefault="00F90751">
            <w:pPr>
              <w:spacing w:after="0"/>
              <w:rPr>
                <w:rFonts w:eastAsiaTheme="minorEastAsia"/>
                <w:lang w:eastAsia="ru-RU"/>
              </w:rPr>
            </w:pPr>
          </w:p>
        </w:tc>
        <w:tc>
          <w:tcPr>
            <w:tcW w:w="1134"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355</w:t>
            </w:r>
          </w:p>
        </w:tc>
        <w:tc>
          <w:tcPr>
            <w:tcW w:w="1843"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47 800 000,00</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276"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411</w:t>
            </w:r>
          </w:p>
        </w:tc>
        <w:tc>
          <w:tcPr>
            <w:tcW w:w="1984"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124 900 000,00</w:t>
            </w:r>
          </w:p>
        </w:tc>
      </w:tr>
      <w:tr w:rsidR="00F90751" w:rsidTr="00F90751">
        <w:trPr>
          <w:trHeight w:val="300"/>
        </w:trPr>
        <w:tc>
          <w:tcPr>
            <w:tcW w:w="328"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1530" w:type="dxa"/>
            <w:noWrap/>
            <w:vAlign w:val="bottom"/>
            <w:hideMark/>
          </w:tcPr>
          <w:p w:rsidR="00F90751" w:rsidRDefault="00F90751">
            <w:pPr>
              <w:spacing w:after="0"/>
              <w:rPr>
                <w:rFonts w:eastAsiaTheme="minorEastAsia"/>
                <w:lang w:eastAsia="ru-RU"/>
              </w:rPr>
            </w:pPr>
          </w:p>
        </w:tc>
        <w:tc>
          <w:tcPr>
            <w:tcW w:w="1134"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52</w:t>
            </w:r>
          </w:p>
        </w:tc>
        <w:tc>
          <w:tcPr>
            <w:tcW w:w="1843"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28 100 000,00</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1276"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10</w:t>
            </w:r>
          </w:p>
        </w:tc>
        <w:tc>
          <w:tcPr>
            <w:tcW w:w="1984"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25 500 000,00</w:t>
            </w:r>
          </w:p>
        </w:tc>
      </w:tr>
      <w:tr w:rsidR="00F90751" w:rsidTr="00F90751">
        <w:trPr>
          <w:trHeight w:val="300"/>
        </w:trPr>
        <w:tc>
          <w:tcPr>
            <w:tcW w:w="328"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1530" w:type="dxa"/>
            <w:noWrap/>
            <w:vAlign w:val="bottom"/>
            <w:hideMark/>
          </w:tcPr>
          <w:p w:rsidR="00F90751" w:rsidRDefault="00F90751">
            <w:pPr>
              <w:spacing w:after="0"/>
              <w:rPr>
                <w:rFonts w:eastAsiaTheme="minorEastAsia"/>
                <w:lang w:eastAsia="ru-RU"/>
              </w:rPr>
            </w:pPr>
          </w:p>
        </w:tc>
        <w:tc>
          <w:tcPr>
            <w:tcW w:w="1134"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11</w:t>
            </w:r>
          </w:p>
        </w:tc>
        <w:tc>
          <w:tcPr>
            <w:tcW w:w="1843"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16 500 000,00</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1276"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10</w:t>
            </w:r>
          </w:p>
        </w:tc>
        <w:tc>
          <w:tcPr>
            <w:tcW w:w="1984"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45 500 000,00</w:t>
            </w:r>
          </w:p>
        </w:tc>
      </w:tr>
      <w:tr w:rsidR="00F90751" w:rsidTr="00F90751">
        <w:trPr>
          <w:trHeight w:val="300"/>
        </w:trPr>
        <w:tc>
          <w:tcPr>
            <w:tcW w:w="328"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1530" w:type="dxa"/>
            <w:noWrap/>
            <w:vAlign w:val="bottom"/>
            <w:hideMark/>
          </w:tcPr>
          <w:p w:rsidR="00F90751" w:rsidRDefault="00F90751">
            <w:pPr>
              <w:spacing w:after="0"/>
              <w:rPr>
                <w:rFonts w:eastAsiaTheme="minorEastAsia"/>
                <w:lang w:eastAsia="ru-RU"/>
              </w:rPr>
            </w:pPr>
          </w:p>
        </w:tc>
        <w:tc>
          <w:tcPr>
            <w:tcW w:w="1134"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5</w:t>
            </w:r>
          </w:p>
        </w:tc>
        <w:tc>
          <w:tcPr>
            <w:tcW w:w="1843"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11 000 000,00</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1276"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1984"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14 000 000,00</w:t>
            </w:r>
          </w:p>
        </w:tc>
      </w:tr>
      <w:tr w:rsidR="00F90751" w:rsidTr="00F90751">
        <w:trPr>
          <w:trHeight w:val="300"/>
        </w:trPr>
        <w:tc>
          <w:tcPr>
            <w:tcW w:w="328"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5</w:t>
            </w:r>
          </w:p>
        </w:tc>
        <w:tc>
          <w:tcPr>
            <w:tcW w:w="1530" w:type="dxa"/>
            <w:noWrap/>
            <w:vAlign w:val="bottom"/>
            <w:hideMark/>
          </w:tcPr>
          <w:p w:rsidR="00F90751" w:rsidRDefault="00F90751">
            <w:pPr>
              <w:spacing w:after="0"/>
              <w:rPr>
                <w:rFonts w:eastAsiaTheme="minorEastAsia"/>
                <w:lang w:eastAsia="ru-RU"/>
              </w:rPr>
            </w:pPr>
          </w:p>
        </w:tc>
        <w:tc>
          <w:tcPr>
            <w:tcW w:w="1134"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1843"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5 000 000,00</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5</w:t>
            </w:r>
          </w:p>
        </w:tc>
        <w:tc>
          <w:tcPr>
            <w:tcW w:w="1276" w:type="dxa"/>
            <w:noWrap/>
            <w:vAlign w:val="bottom"/>
            <w:hideMark/>
          </w:tcPr>
          <w:p w:rsidR="00F90751" w:rsidRDefault="00F90751">
            <w:pPr>
              <w:spacing w:after="0"/>
              <w:rPr>
                <w:rFonts w:eastAsiaTheme="minorEastAsia"/>
                <w:lang w:eastAsia="ru-RU"/>
              </w:rPr>
            </w:pPr>
          </w:p>
        </w:tc>
        <w:tc>
          <w:tcPr>
            <w:tcW w:w="1984" w:type="dxa"/>
            <w:noWrap/>
            <w:vAlign w:val="bottom"/>
            <w:hideMark/>
          </w:tcPr>
          <w:p w:rsidR="00F90751" w:rsidRDefault="00F90751">
            <w:pPr>
              <w:spacing w:after="0"/>
              <w:rPr>
                <w:rFonts w:eastAsiaTheme="minorEastAsia"/>
                <w:lang w:eastAsia="ru-RU"/>
              </w:rPr>
            </w:pPr>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noWrap/>
            <w:vAlign w:val="bottom"/>
            <w:hideMark/>
          </w:tcPr>
          <w:p w:rsidR="00F90751" w:rsidRDefault="00F90751">
            <w:pPr>
              <w:spacing w:after="0"/>
              <w:rPr>
                <w:rFonts w:eastAsiaTheme="minorEastAsia"/>
                <w:lang w:eastAsia="ru-RU"/>
              </w:rPr>
            </w:pPr>
          </w:p>
        </w:tc>
        <w:tc>
          <w:tcPr>
            <w:tcW w:w="1134"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424</w:t>
            </w:r>
          </w:p>
        </w:tc>
        <w:tc>
          <w:tcPr>
            <w:tcW w:w="1843"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108 400 000,00</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noWrap/>
            <w:vAlign w:val="bottom"/>
            <w:hideMark/>
          </w:tcPr>
          <w:p w:rsidR="00F90751" w:rsidRDefault="00F90751">
            <w:pPr>
              <w:spacing w:after="0"/>
              <w:rPr>
                <w:rFonts w:eastAsiaTheme="minorEastAsia"/>
                <w:lang w:eastAsia="ru-RU"/>
              </w:rPr>
            </w:pPr>
          </w:p>
        </w:tc>
        <w:tc>
          <w:tcPr>
            <w:tcW w:w="1276"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433</w:t>
            </w:r>
          </w:p>
        </w:tc>
        <w:tc>
          <w:tcPr>
            <w:tcW w:w="1984"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209 900 000,00</w:t>
            </w:r>
          </w:p>
        </w:tc>
      </w:tr>
      <w:tr w:rsidR="00F90751" w:rsidTr="00F90751">
        <w:trPr>
          <w:trHeight w:val="300"/>
        </w:trPr>
        <w:tc>
          <w:tcPr>
            <w:tcW w:w="328" w:type="dxa"/>
            <w:noWrap/>
            <w:vAlign w:val="bottom"/>
            <w:hideMark/>
          </w:tcPr>
          <w:p w:rsidR="00F90751" w:rsidRDefault="00F90751">
            <w:pPr>
              <w:spacing w:after="0"/>
              <w:rPr>
                <w:rFonts w:eastAsiaTheme="minorEastAsia"/>
                <w:lang w:eastAsia="ru-RU"/>
              </w:rPr>
            </w:pPr>
          </w:p>
        </w:tc>
        <w:tc>
          <w:tcPr>
            <w:tcW w:w="1530" w:type="dxa"/>
            <w:noWrap/>
            <w:vAlign w:val="bottom"/>
            <w:hideMark/>
          </w:tcPr>
          <w:p w:rsidR="00F90751" w:rsidRDefault="00F90751">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1134" w:type="dxa"/>
            <w:noWrap/>
            <w:vAlign w:val="bottom"/>
            <w:hideMark/>
          </w:tcPr>
          <w:p w:rsidR="00F90751" w:rsidRDefault="00F90751">
            <w:pPr>
              <w:spacing w:after="0"/>
              <w:rPr>
                <w:rFonts w:eastAsiaTheme="minorEastAsia"/>
                <w:lang w:eastAsia="ru-RU"/>
              </w:rPr>
            </w:pPr>
          </w:p>
        </w:tc>
        <w:tc>
          <w:tcPr>
            <w:tcW w:w="1843"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43 254 296,09</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noWrap/>
            <w:vAlign w:val="bottom"/>
            <w:hideMark/>
          </w:tcPr>
          <w:p w:rsidR="00F90751" w:rsidRDefault="00F90751">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w:t>
            </w:r>
          </w:p>
        </w:tc>
        <w:tc>
          <w:tcPr>
            <w:tcW w:w="1276" w:type="dxa"/>
            <w:noWrap/>
            <w:vAlign w:val="bottom"/>
            <w:hideMark/>
          </w:tcPr>
          <w:p w:rsidR="00F90751" w:rsidRDefault="00F90751">
            <w:pPr>
              <w:spacing w:after="0"/>
              <w:rPr>
                <w:rFonts w:eastAsiaTheme="minorEastAsia"/>
                <w:lang w:eastAsia="ru-RU"/>
              </w:rPr>
            </w:pPr>
          </w:p>
        </w:tc>
        <w:tc>
          <w:tcPr>
            <w:tcW w:w="1984" w:type="dxa"/>
            <w:noWrap/>
            <w:vAlign w:val="bottom"/>
            <w:hideMark/>
          </w:tcPr>
          <w:p w:rsidR="00F90751" w:rsidRDefault="00F90751">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103 053 427,24</w:t>
            </w:r>
          </w:p>
        </w:tc>
      </w:tr>
      <w:tr w:rsidR="00F90751" w:rsidTr="00F90751">
        <w:trPr>
          <w:trHeight w:val="315"/>
        </w:trPr>
        <w:tc>
          <w:tcPr>
            <w:tcW w:w="328" w:type="dxa"/>
            <w:noWrap/>
            <w:vAlign w:val="bottom"/>
            <w:hideMark/>
          </w:tcPr>
          <w:p w:rsidR="00F90751" w:rsidRDefault="00F90751">
            <w:pPr>
              <w:spacing w:after="0"/>
              <w:rPr>
                <w:rFonts w:eastAsiaTheme="minorEastAsia"/>
                <w:lang w:eastAsia="ru-RU"/>
              </w:rPr>
            </w:pPr>
          </w:p>
        </w:tc>
        <w:tc>
          <w:tcPr>
            <w:tcW w:w="1530" w:type="dxa"/>
            <w:noWrap/>
            <w:vAlign w:val="bottom"/>
            <w:hideMark/>
          </w:tcPr>
          <w:p w:rsidR="00F90751" w:rsidRDefault="00F90751">
            <w:pPr>
              <w:spacing w:after="0"/>
              <w:rPr>
                <w:rFonts w:eastAsiaTheme="minorEastAsia"/>
                <w:lang w:eastAsia="ru-RU"/>
              </w:rPr>
            </w:pPr>
          </w:p>
        </w:tc>
        <w:tc>
          <w:tcPr>
            <w:tcW w:w="1134" w:type="dxa"/>
            <w:noWrap/>
            <w:vAlign w:val="bottom"/>
            <w:hideMark/>
          </w:tcPr>
          <w:p w:rsidR="00F90751" w:rsidRDefault="00F90751">
            <w:pPr>
              <w:spacing w:after="0"/>
              <w:rPr>
                <w:rFonts w:eastAsiaTheme="minorEastAsia"/>
                <w:lang w:eastAsia="ru-RU"/>
              </w:rPr>
            </w:pPr>
          </w:p>
        </w:tc>
        <w:tc>
          <w:tcPr>
            <w:tcW w:w="1843" w:type="dxa"/>
            <w:noWrap/>
            <w:vAlign w:val="bottom"/>
            <w:hideMark/>
          </w:tcPr>
          <w:p w:rsidR="00F90751" w:rsidRDefault="00F90751">
            <w:pPr>
              <w:spacing w:after="0" w:line="240" w:lineRule="auto"/>
              <w:jc w:val="right"/>
              <w:rPr>
                <w:rFonts w:ascii="Calibri" w:eastAsia="Times New Roman" w:hAnsi="Calibri" w:cs="Calibri"/>
                <w:b/>
                <w:bCs/>
                <w:color w:val="000000"/>
                <w:sz w:val="24"/>
                <w:szCs w:val="24"/>
                <w:lang w:eastAsia="ru-RU"/>
              </w:rPr>
            </w:pPr>
            <w:r>
              <w:rPr>
                <w:rFonts w:ascii="Calibri" w:eastAsia="Times New Roman" w:hAnsi="Calibri" w:cs="Calibri"/>
                <w:b/>
                <w:bCs/>
                <w:color w:val="000000"/>
                <w:sz w:val="24"/>
                <w:szCs w:val="24"/>
                <w:lang w:eastAsia="ru-RU"/>
              </w:rPr>
              <w:t>151 654 296,09</w:t>
            </w:r>
          </w:p>
        </w:tc>
        <w:tc>
          <w:tcPr>
            <w:tcW w:w="341" w:type="dxa"/>
            <w:noWrap/>
            <w:vAlign w:val="bottom"/>
            <w:hideMark/>
          </w:tcPr>
          <w:p w:rsidR="00F90751" w:rsidRDefault="00F90751">
            <w:pPr>
              <w:spacing w:after="0"/>
              <w:rPr>
                <w:rFonts w:eastAsiaTheme="minorEastAsia"/>
                <w:lang w:eastAsia="ru-RU"/>
              </w:rPr>
            </w:pPr>
          </w:p>
        </w:tc>
        <w:tc>
          <w:tcPr>
            <w:tcW w:w="283" w:type="dxa"/>
            <w:noWrap/>
            <w:vAlign w:val="bottom"/>
            <w:hideMark/>
          </w:tcPr>
          <w:p w:rsidR="00F90751" w:rsidRDefault="00F90751">
            <w:pPr>
              <w:spacing w:after="0"/>
              <w:rPr>
                <w:rFonts w:eastAsiaTheme="minorEastAsia"/>
                <w:lang w:eastAsia="ru-RU"/>
              </w:rPr>
            </w:pPr>
          </w:p>
        </w:tc>
        <w:tc>
          <w:tcPr>
            <w:tcW w:w="1361" w:type="dxa"/>
            <w:noWrap/>
            <w:vAlign w:val="bottom"/>
            <w:hideMark/>
          </w:tcPr>
          <w:p w:rsidR="00F90751" w:rsidRDefault="00F90751">
            <w:pPr>
              <w:spacing w:after="0"/>
              <w:rPr>
                <w:rFonts w:eastAsiaTheme="minorEastAsia"/>
                <w:lang w:eastAsia="ru-RU"/>
              </w:rPr>
            </w:pPr>
          </w:p>
        </w:tc>
        <w:tc>
          <w:tcPr>
            <w:tcW w:w="1276" w:type="dxa"/>
            <w:noWrap/>
            <w:vAlign w:val="bottom"/>
            <w:hideMark/>
          </w:tcPr>
          <w:p w:rsidR="00F90751" w:rsidRDefault="00F90751">
            <w:pPr>
              <w:spacing w:after="0"/>
              <w:rPr>
                <w:rFonts w:eastAsiaTheme="minorEastAsia"/>
                <w:lang w:eastAsia="ru-RU"/>
              </w:rPr>
            </w:pPr>
          </w:p>
        </w:tc>
        <w:tc>
          <w:tcPr>
            <w:tcW w:w="1984" w:type="dxa"/>
            <w:noWrap/>
            <w:vAlign w:val="bottom"/>
            <w:hideMark/>
          </w:tcPr>
          <w:p w:rsidR="00F90751" w:rsidRDefault="00F90751">
            <w:pPr>
              <w:spacing w:after="0" w:line="240" w:lineRule="auto"/>
              <w:jc w:val="right"/>
              <w:rPr>
                <w:rFonts w:ascii="Calibri" w:eastAsia="Times New Roman" w:hAnsi="Calibri" w:cs="Calibri"/>
                <w:b/>
                <w:bCs/>
                <w:color w:val="000000"/>
                <w:sz w:val="24"/>
                <w:szCs w:val="24"/>
                <w:lang w:eastAsia="ru-RU"/>
              </w:rPr>
            </w:pPr>
            <w:r>
              <w:rPr>
                <w:rFonts w:ascii="Calibri" w:eastAsia="Times New Roman" w:hAnsi="Calibri" w:cs="Calibri"/>
                <w:b/>
                <w:bCs/>
                <w:color w:val="000000"/>
                <w:sz w:val="24"/>
                <w:szCs w:val="24"/>
                <w:lang w:eastAsia="ru-RU"/>
              </w:rPr>
              <w:t>312 953 427,24</w:t>
            </w:r>
          </w:p>
        </w:tc>
      </w:tr>
    </w:tbl>
    <w:p w:rsidR="00F90751" w:rsidRDefault="00F90751" w:rsidP="00F90751">
      <w:pPr>
        <w:spacing w:line="240" w:lineRule="auto"/>
        <w:rPr>
          <w:rFonts w:ascii="Times New Roman" w:hAnsi="Times New Roman" w:cs="Times New Roman"/>
          <w:i/>
          <w:sz w:val="24"/>
          <w:szCs w:val="24"/>
        </w:rPr>
      </w:pPr>
    </w:p>
    <w:p w:rsidR="00F90751" w:rsidRDefault="00F90751" w:rsidP="00F9075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Для сравнения:</w:t>
      </w:r>
      <w:r>
        <w:rPr>
          <w:rFonts w:ascii="Times New Roman" w:hAnsi="Times New Roman" w:cs="Times New Roman"/>
          <w:i/>
          <w:sz w:val="24"/>
          <w:szCs w:val="24"/>
        </w:rPr>
        <w:t xml:space="preserve"> </w:t>
      </w:r>
      <w:r>
        <w:rPr>
          <w:rFonts w:ascii="Times New Roman" w:hAnsi="Times New Roman" w:cs="Times New Roman"/>
          <w:sz w:val="24"/>
          <w:szCs w:val="24"/>
        </w:rPr>
        <w:t>в 2009 году размер компенсационного фонда Ассоциации составлял 34 500 000 руб., т.е. к 31.12.2023 г. он увеличился в 13,5 раза.</w:t>
      </w:r>
    </w:p>
    <w:p w:rsidR="00E53DCE" w:rsidRPr="0033462A" w:rsidRDefault="0090144C" w:rsidP="001E7B8D">
      <w:pPr>
        <w:spacing w:after="0" w:line="240" w:lineRule="auto"/>
        <w:ind w:firstLine="567"/>
        <w:jc w:val="both"/>
        <w:rPr>
          <w:rFonts w:ascii="Times New Roman" w:hAnsi="Times New Roman" w:cs="Times New Roman"/>
          <w:sz w:val="28"/>
          <w:szCs w:val="28"/>
        </w:rPr>
      </w:pPr>
      <w:r w:rsidRPr="0033462A">
        <w:rPr>
          <w:rFonts w:ascii="Times New Roman" w:hAnsi="Times New Roman" w:cs="Times New Roman"/>
          <w:sz w:val="28"/>
          <w:szCs w:val="28"/>
        </w:rPr>
        <w:t>Общая сумма комп</w:t>
      </w:r>
      <w:r w:rsidR="00BF28C1" w:rsidRPr="0033462A">
        <w:rPr>
          <w:rFonts w:ascii="Times New Roman" w:hAnsi="Times New Roman" w:cs="Times New Roman"/>
          <w:sz w:val="28"/>
          <w:szCs w:val="28"/>
        </w:rPr>
        <w:t>енсационных фондов на 01.01.2023</w:t>
      </w:r>
      <w:r w:rsidR="001E7B8D" w:rsidRPr="0033462A">
        <w:rPr>
          <w:rFonts w:ascii="Times New Roman" w:hAnsi="Times New Roman" w:cs="Times New Roman"/>
          <w:sz w:val="28"/>
          <w:szCs w:val="28"/>
        </w:rPr>
        <w:t xml:space="preserve"> </w:t>
      </w:r>
      <w:r w:rsidRPr="0033462A">
        <w:rPr>
          <w:rFonts w:ascii="Times New Roman" w:hAnsi="Times New Roman" w:cs="Times New Roman"/>
          <w:sz w:val="28"/>
          <w:szCs w:val="28"/>
        </w:rPr>
        <w:t>г</w:t>
      </w:r>
      <w:r w:rsidR="00492BD1" w:rsidRPr="0033462A">
        <w:rPr>
          <w:rFonts w:ascii="Times New Roman" w:hAnsi="Times New Roman" w:cs="Times New Roman"/>
          <w:sz w:val="28"/>
          <w:szCs w:val="28"/>
        </w:rPr>
        <w:t xml:space="preserve">. составляла </w:t>
      </w:r>
      <w:r w:rsidR="00492BD1" w:rsidRPr="0033462A">
        <w:rPr>
          <w:rFonts w:ascii="Times New Roman" w:eastAsia="Calibri" w:hAnsi="Times New Roman" w:cs="Times New Roman"/>
          <w:sz w:val="28"/>
          <w:szCs w:val="28"/>
        </w:rPr>
        <w:t xml:space="preserve">– </w:t>
      </w:r>
      <w:r w:rsidR="00BF28C1" w:rsidRPr="0033462A">
        <w:rPr>
          <w:rFonts w:ascii="Times New Roman" w:eastAsia="Calibri" w:hAnsi="Times New Roman" w:cs="Times New Roman"/>
          <w:sz w:val="28"/>
          <w:szCs w:val="28"/>
        </w:rPr>
        <w:t>417 126 634 руб. 39</w:t>
      </w:r>
      <w:r w:rsidR="00492BD1" w:rsidRPr="0033462A">
        <w:rPr>
          <w:rFonts w:ascii="Times New Roman" w:eastAsia="Calibri" w:hAnsi="Times New Roman" w:cs="Times New Roman"/>
          <w:sz w:val="28"/>
          <w:szCs w:val="28"/>
        </w:rPr>
        <w:t xml:space="preserve"> коп.</w:t>
      </w:r>
    </w:p>
    <w:p w:rsidR="008F7804" w:rsidRPr="005571DC" w:rsidRDefault="006641E5"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lastRenderedPageBreak/>
        <w:t>К</w:t>
      </w:r>
      <w:r w:rsidR="008F7804" w:rsidRPr="005571DC">
        <w:rPr>
          <w:rFonts w:ascii="Times New Roman" w:hAnsi="Times New Roman" w:cs="Times New Roman"/>
          <w:sz w:val="28"/>
          <w:szCs w:val="28"/>
        </w:rPr>
        <w:t>омпенсационный фонд воз</w:t>
      </w:r>
      <w:r w:rsidR="00CD5E78" w:rsidRPr="005571DC">
        <w:rPr>
          <w:rFonts w:ascii="Times New Roman" w:hAnsi="Times New Roman" w:cs="Times New Roman"/>
          <w:sz w:val="28"/>
          <w:szCs w:val="28"/>
        </w:rPr>
        <w:t>мещения вреда на 31 декабря 2</w:t>
      </w:r>
      <w:r w:rsidR="00BF28C1">
        <w:rPr>
          <w:rFonts w:ascii="Times New Roman" w:hAnsi="Times New Roman" w:cs="Times New Roman"/>
          <w:sz w:val="28"/>
          <w:szCs w:val="28"/>
        </w:rPr>
        <w:t>023</w:t>
      </w:r>
      <w:r w:rsidR="004720E7" w:rsidRPr="005571DC">
        <w:rPr>
          <w:rFonts w:ascii="Times New Roman" w:hAnsi="Times New Roman" w:cs="Times New Roman"/>
          <w:sz w:val="28"/>
          <w:szCs w:val="28"/>
        </w:rPr>
        <w:t xml:space="preserve"> </w:t>
      </w:r>
      <w:r w:rsidR="00BF28C1">
        <w:rPr>
          <w:rFonts w:ascii="Times New Roman" w:hAnsi="Times New Roman" w:cs="Times New Roman"/>
          <w:sz w:val="28"/>
          <w:szCs w:val="28"/>
        </w:rPr>
        <w:t>года составляет 151 654 296,09</w:t>
      </w:r>
      <w:r w:rsidR="008F7804" w:rsidRPr="005571DC">
        <w:rPr>
          <w:rFonts w:ascii="Times New Roman" w:hAnsi="Times New Roman" w:cs="Times New Roman"/>
          <w:sz w:val="28"/>
          <w:szCs w:val="28"/>
        </w:rPr>
        <w:t xml:space="preserve"> руб. Средства Компенсационного фонда в полном объеме размещены на специальных банковских счетах с учетом требований, установленных Правительством Российской Федерации</w:t>
      </w:r>
      <w:r w:rsidR="008E46EA" w:rsidRPr="005571DC">
        <w:rPr>
          <w:rFonts w:ascii="Times New Roman" w:hAnsi="Times New Roman" w:cs="Times New Roman"/>
          <w:sz w:val="28"/>
          <w:szCs w:val="28"/>
        </w:rPr>
        <w:t xml:space="preserve"> и</w:t>
      </w:r>
      <w:r w:rsidR="008F7804" w:rsidRPr="005571DC">
        <w:rPr>
          <w:rFonts w:ascii="Times New Roman" w:hAnsi="Times New Roman" w:cs="Times New Roman"/>
          <w:sz w:val="28"/>
          <w:szCs w:val="28"/>
        </w:rPr>
        <w:t xml:space="preserve"> по р</w:t>
      </w:r>
      <w:r w:rsidR="008E46EA" w:rsidRPr="005571DC">
        <w:rPr>
          <w:rFonts w:ascii="Times New Roman" w:hAnsi="Times New Roman" w:cs="Times New Roman"/>
          <w:sz w:val="28"/>
          <w:szCs w:val="28"/>
        </w:rPr>
        <w:t>ешению общего собрания в банках</w:t>
      </w:r>
      <w:r w:rsidR="008F7804" w:rsidRPr="005571DC">
        <w:rPr>
          <w:rFonts w:ascii="Times New Roman" w:hAnsi="Times New Roman" w:cs="Times New Roman"/>
          <w:sz w:val="28"/>
          <w:szCs w:val="28"/>
        </w:rPr>
        <w:t xml:space="preserve">: </w:t>
      </w:r>
    </w:p>
    <w:p w:rsidR="008F7804" w:rsidRPr="005571DC" w:rsidRDefault="006641E5"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-БАНК ГПБ (АО)    </w:t>
      </w:r>
      <w:r w:rsidR="00FF20D8">
        <w:rPr>
          <w:rFonts w:ascii="Times New Roman" w:hAnsi="Times New Roman" w:cs="Times New Roman"/>
          <w:sz w:val="28"/>
          <w:szCs w:val="28"/>
        </w:rPr>
        <w:t xml:space="preserve"> –</w:t>
      </w:r>
      <w:r w:rsidR="001E7B8D">
        <w:rPr>
          <w:rFonts w:ascii="Times New Roman" w:hAnsi="Times New Roman" w:cs="Times New Roman"/>
          <w:sz w:val="28"/>
          <w:szCs w:val="28"/>
        </w:rPr>
        <w:t xml:space="preserve"> </w:t>
      </w:r>
      <w:r w:rsidR="00BF28C1">
        <w:rPr>
          <w:rFonts w:ascii="Times New Roman" w:hAnsi="Times New Roman" w:cs="Times New Roman"/>
          <w:sz w:val="28"/>
          <w:szCs w:val="28"/>
        </w:rPr>
        <w:t>101 291 744,23</w:t>
      </w:r>
      <w:r w:rsidR="00CD2F92">
        <w:rPr>
          <w:rFonts w:ascii="Times New Roman" w:hAnsi="Times New Roman" w:cs="Times New Roman"/>
          <w:sz w:val="28"/>
          <w:szCs w:val="28"/>
        </w:rPr>
        <w:t xml:space="preserve"> </w:t>
      </w:r>
      <w:r w:rsidR="008F7804" w:rsidRPr="005571DC">
        <w:rPr>
          <w:rFonts w:ascii="Times New Roman" w:hAnsi="Times New Roman" w:cs="Times New Roman"/>
          <w:sz w:val="28"/>
          <w:szCs w:val="28"/>
        </w:rPr>
        <w:t xml:space="preserve"> руб. - специальный счет;</w:t>
      </w:r>
    </w:p>
    <w:p w:rsidR="008F7804" w:rsidRPr="005571DC" w:rsidRDefault="008F7804"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-БАНК ВТБ (ПАО)  -  </w:t>
      </w:r>
      <w:r w:rsidR="00BF28C1">
        <w:rPr>
          <w:rFonts w:ascii="Times New Roman" w:hAnsi="Times New Roman" w:cs="Times New Roman"/>
          <w:sz w:val="28"/>
          <w:szCs w:val="28"/>
        </w:rPr>
        <w:t>50 362 551,86</w:t>
      </w:r>
      <w:r w:rsidR="00CD2F92">
        <w:rPr>
          <w:rFonts w:ascii="Times New Roman" w:hAnsi="Times New Roman" w:cs="Times New Roman"/>
          <w:sz w:val="28"/>
          <w:szCs w:val="28"/>
        </w:rPr>
        <w:t xml:space="preserve"> </w:t>
      </w:r>
      <w:r w:rsidRPr="005571DC">
        <w:rPr>
          <w:rFonts w:ascii="Times New Roman" w:hAnsi="Times New Roman" w:cs="Times New Roman"/>
          <w:sz w:val="28"/>
          <w:szCs w:val="28"/>
        </w:rPr>
        <w:t xml:space="preserve"> руб. - специальный счет.</w:t>
      </w:r>
    </w:p>
    <w:p w:rsidR="00E74535" w:rsidRPr="005571DC" w:rsidRDefault="00E74535" w:rsidP="001E7B8D">
      <w:pPr>
        <w:tabs>
          <w:tab w:val="left" w:pos="915"/>
        </w:tabs>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Компенсационный фонд обеспечения договорных</w:t>
      </w:r>
      <w:r w:rsidR="00AA7D66" w:rsidRPr="005571DC">
        <w:rPr>
          <w:rFonts w:ascii="Times New Roman" w:hAnsi="Times New Roman" w:cs="Times New Roman"/>
          <w:sz w:val="28"/>
          <w:szCs w:val="28"/>
        </w:rPr>
        <w:t xml:space="preserve"> обязательств на 31 декабря </w:t>
      </w:r>
      <w:r w:rsidR="00BF28C1">
        <w:rPr>
          <w:rFonts w:ascii="Times New Roman" w:hAnsi="Times New Roman" w:cs="Times New Roman"/>
          <w:sz w:val="28"/>
          <w:szCs w:val="28"/>
        </w:rPr>
        <w:t>2023 года составляет 312 953 427,24</w:t>
      </w:r>
      <w:r w:rsidRPr="005571DC">
        <w:rPr>
          <w:rFonts w:ascii="Times New Roman" w:hAnsi="Times New Roman" w:cs="Times New Roman"/>
          <w:sz w:val="28"/>
          <w:szCs w:val="28"/>
        </w:rPr>
        <w:t xml:space="preserve"> руб., который в полном объеме размещен на специальном счете Банка ВТБ </w:t>
      </w:r>
      <w:r w:rsidR="005400DA">
        <w:rPr>
          <w:rFonts w:ascii="Times New Roman" w:hAnsi="Times New Roman" w:cs="Times New Roman"/>
          <w:sz w:val="28"/>
          <w:szCs w:val="28"/>
        </w:rPr>
        <w:t>(ПАО), в то</w:t>
      </w:r>
      <w:r w:rsidR="00BF28C1">
        <w:rPr>
          <w:rFonts w:ascii="Times New Roman" w:hAnsi="Times New Roman" w:cs="Times New Roman"/>
          <w:sz w:val="28"/>
          <w:szCs w:val="28"/>
        </w:rPr>
        <w:t>м числе займы 25 0</w:t>
      </w:r>
      <w:r w:rsidR="00AA7D66" w:rsidRPr="005571DC">
        <w:rPr>
          <w:rFonts w:ascii="Times New Roman" w:hAnsi="Times New Roman" w:cs="Times New Roman"/>
          <w:sz w:val="28"/>
          <w:szCs w:val="28"/>
        </w:rPr>
        <w:t>00 000,00</w:t>
      </w:r>
      <w:r w:rsidR="00B10EB3">
        <w:rPr>
          <w:rFonts w:ascii="Times New Roman" w:hAnsi="Times New Roman" w:cs="Times New Roman"/>
          <w:sz w:val="28"/>
          <w:szCs w:val="28"/>
        </w:rPr>
        <w:t xml:space="preserve"> </w:t>
      </w:r>
      <w:r w:rsidR="00AA7D66" w:rsidRPr="005571DC">
        <w:rPr>
          <w:rFonts w:ascii="Times New Roman" w:hAnsi="Times New Roman" w:cs="Times New Roman"/>
          <w:sz w:val="28"/>
          <w:szCs w:val="28"/>
        </w:rPr>
        <w:t>руб.</w:t>
      </w:r>
    </w:p>
    <w:p w:rsidR="00647DD4" w:rsidRPr="005571DC" w:rsidRDefault="00E74535" w:rsidP="001E7B8D">
      <w:pPr>
        <w:tabs>
          <w:tab w:val="left" w:pos="915"/>
        </w:tabs>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Размещение средств в указанных кредитных организациях было прои</w:t>
      </w:r>
      <w:r w:rsidR="00CD5E78" w:rsidRPr="005571DC">
        <w:rPr>
          <w:rFonts w:ascii="Times New Roman" w:hAnsi="Times New Roman" w:cs="Times New Roman"/>
          <w:sz w:val="28"/>
          <w:szCs w:val="28"/>
        </w:rPr>
        <w:t>зведено в соответствии с решениями внеочередных общих собраний членов Ассоциации</w:t>
      </w:r>
      <w:r w:rsidRPr="005571DC">
        <w:rPr>
          <w:rFonts w:ascii="Times New Roman" w:hAnsi="Times New Roman" w:cs="Times New Roman"/>
          <w:sz w:val="28"/>
          <w:szCs w:val="28"/>
        </w:rPr>
        <w:t xml:space="preserve"> </w:t>
      </w:r>
      <w:r w:rsidR="00CD5E78" w:rsidRPr="005571DC">
        <w:rPr>
          <w:rFonts w:ascii="Times New Roman" w:hAnsi="Times New Roman" w:cs="Times New Roman"/>
          <w:sz w:val="28"/>
          <w:szCs w:val="28"/>
        </w:rPr>
        <w:t>(</w:t>
      </w:r>
      <w:r w:rsidRPr="005571DC">
        <w:rPr>
          <w:rFonts w:ascii="Times New Roman" w:hAnsi="Times New Roman" w:cs="Times New Roman"/>
          <w:sz w:val="28"/>
          <w:szCs w:val="28"/>
        </w:rPr>
        <w:t>протокол № 2 от 29.09.2016</w:t>
      </w:r>
      <w:r w:rsidR="003F0B20" w:rsidRPr="005571DC">
        <w:rPr>
          <w:rFonts w:ascii="Times New Roman" w:hAnsi="Times New Roman" w:cs="Times New Roman"/>
          <w:sz w:val="28"/>
          <w:szCs w:val="28"/>
        </w:rPr>
        <w:t xml:space="preserve"> </w:t>
      </w:r>
      <w:r w:rsidRPr="005571DC">
        <w:rPr>
          <w:rFonts w:ascii="Times New Roman" w:hAnsi="Times New Roman" w:cs="Times New Roman"/>
          <w:sz w:val="28"/>
          <w:szCs w:val="28"/>
        </w:rPr>
        <w:t>г.</w:t>
      </w:r>
      <w:r w:rsidR="00CD5E78" w:rsidRPr="005571DC">
        <w:rPr>
          <w:rFonts w:ascii="Times New Roman" w:hAnsi="Times New Roman" w:cs="Times New Roman"/>
          <w:sz w:val="28"/>
          <w:szCs w:val="28"/>
        </w:rPr>
        <w:t xml:space="preserve"> и протокол № 3 от17.10.2017</w:t>
      </w:r>
      <w:r w:rsidR="001E7B8D">
        <w:rPr>
          <w:rFonts w:ascii="Times New Roman" w:hAnsi="Times New Roman" w:cs="Times New Roman"/>
          <w:sz w:val="28"/>
          <w:szCs w:val="28"/>
        </w:rPr>
        <w:t xml:space="preserve"> </w:t>
      </w:r>
      <w:r w:rsidR="00CD5E78" w:rsidRPr="005571DC">
        <w:rPr>
          <w:rFonts w:ascii="Times New Roman" w:hAnsi="Times New Roman" w:cs="Times New Roman"/>
          <w:sz w:val="28"/>
          <w:szCs w:val="28"/>
        </w:rPr>
        <w:t>г.).</w:t>
      </w:r>
    </w:p>
    <w:p w:rsidR="003844B2" w:rsidRPr="005571DC" w:rsidRDefault="00254489" w:rsidP="001E7B8D">
      <w:pPr>
        <w:tabs>
          <w:tab w:val="left" w:pos="915"/>
        </w:tabs>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b/>
          <w:sz w:val="28"/>
          <w:szCs w:val="28"/>
        </w:rPr>
        <w:t>Всего общая сумма компенсац</w:t>
      </w:r>
      <w:r w:rsidR="00FF20D8">
        <w:rPr>
          <w:rFonts w:ascii="Times New Roman" w:hAnsi="Times New Roman" w:cs="Times New Roman"/>
          <w:b/>
          <w:sz w:val="28"/>
          <w:szCs w:val="28"/>
        </w:rPr>
        <w:t>ионных фондов на 3</w:t>
      </w:r>
      <w:r w:rsidR="00BF28C1">
        <w:rPr>
          <w:rFonts w:ascii="Times New Roman" w:hAnsi="Times New Roman" w:cs="Times New Roman"/>
          <w:b/>
          <w:sz w:val="28"/>
          <w:szCs w:val="28"/>
        </w:rPr>
        <w:t>1 декабря 2023 года составляет 464 607 723,33</w:t>
      </w:r>
      <w:r w:rsidRPr="005571DC">
        <w:rPr>
          <w:rFonts w:ascii="Times New Roman" w:hAnsi="Times New Roman" w:cs="Times New Roman"/>
          <w:b/>
          <w:sz w:val="28"/>
          <w:szCs w:val="28"/>
        </w:rPr>
        <w:t xml:space="preserve"> руб.</w:t>
      </w:r>
      <w:r w:rsidRPr="005571DC">
        <w:rPr>
          <w:rFonts w:ascii="Times New Roman" w:hAnsi="Times New Roman" w:cs="Times New Roman"/>
          <w:sz w:val="28"/>
          <w:szCs w:val="28"/>
        </w:rPr>
        <w:t>, из них:</w:t>
      </w:r>
    </w:p>
    <w:p w:rsidR="00CB6A4B" w:rsidRPr="005571DC" w:rsidRDefault="00CB6A4B" w:rsidP="001E7B8D">
      <w:pPr>
        <w:tabs>
          <w:tab w:val="left" w:pos="915"/>
        </w:tabs>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Взносы в компенсационные фонд</w:t>
      </w:r>
      <w:r w:rsidR="00B93BCF" w:rsidRPr="005571DC">
        <w:rPr>
          <w:rFonts w:ascii="Times New Roman" w:hAnsi="Times New Roman" w:cs="Times New Roman"/>
          <w:sz w:val="28"/>
          <w:szCs w:val="28"/>
        </w:rPr>
        <w:t>ы всех членов Ассо</w:t>
      </w:r>
      <w:r w:rsidR="00C1042C" w:rsidRPr="005571DC">
        <w:rPr>
          <w:rFonts w:ascii="Times New Roman" w:hAnsi="Times New Roman" w:cs="Times New Roman"/>
          <w:sz w:val="28"/>
          <w:szCs w:val="28"/>
        </w:rPr>
        <w:t>циации, внесенных в реестр</w:t>
      </w:r>
      <w:r w:rsidR="008410FE" w:rsidRPr="005571DC">
        <w:rPr>
          <w:rFonts w:ascii="Times New Roman" w:hAnsi="Times New Roman" w:cs="Times New Roman"/>
          <w:sz w:val="28"/>
          <w:szCs w:val="28"/>
        </w:rPr>
        <w:t>,</w:t>
      </w:r>
      <w:r w:rsidR="009E2825">
        <w:rPr>
          <w:rFonts w:ascii="Times New Roman" w:hAnsi="Times New Roman" w:cs="Times New Roman"/>
          <w:sz w:val="28"/>
          <w:szCs w:val="28"/>
        </w:rPr>
        <w:t xml:space="preserve"> – 318</w:t>
      </w:r>
      <w:r w:rsidR="00DE249F">
        <w:rPr>
          <w:rFonts w:ascii="Times New Roman" w:hAnsi="Times New Roman" w:cs="Times New Roman"/>
          <w:sz w:val="28"/>
          <w:szCs w:val="28"/>
        </w:rPr>
        <w:t> 3</w:t>
      </w:r>
      <w:r w:rsidRPr="005571DC">
        <w:rPr>
          <w:rFonts w:ascii="Times New Roman" w:hAnsi="Times New Roman" w:cs="Times New Roman"/>
          <w:sz w:val="28"/>
          <w:szCs w:val="28"/>
        </w:rPr>
        <w:t>00 000,00</w:t>
      </w:r>
      <w:r w:rsidR="007A7B34">
        <w:rPr>
          <w:rFonts w:ascii="Times New Roman" w:hAnsi="Times New Roman" w:cs="Times New Roman"/>
          <w:sz w:val="28"/>
          <w:szCs w:val="28"/>
        </w:rPr>
        <w:t xml:space="preserve"> </w:t>
      </w:r>
      <w:r w:rsidRPr="005571DC">
        <w:rPr>
          <w:rFonts w:ascii="Times New Roman" w:hAnsi="Times New Roman" w:cs="Times New Roman"/>
          <w:sz w:val="28"/>
          <w:szCs w:val="28"/>
        </w:rPr>
        <w:t>руб.</w:t>
      </w:r>
      <w:r w:rsidR="008962EC">
        <w:rPr>
          <w:rFonts w:ascii="Times New Roman" w:hAnsi="Times New Roman" w:cs="Times New Roman"/>
          <w:sz w:val="28"/>
          <w:szCs w:val="28"/>
        </w:rPr>
        <w:t xml:space="preserve"> (в том числе</w:t>
      </w:r>
      <w:r w:rsidR="001E7B8D">
        <w:rPr>
          <w:rFonts w:ascii="Times New Roman" w:hAnsi="Times New Roman" w:cs="Times New Roman"/>
          <w:sz w:val="28"/>
          <w:szCs w:val="28"/>
        </w:rPr>
        <w:t xml:space="preserve"> </w:t>
      </w:r>
      <w:r w:rsidR="009E2825">
        <w:rPr>
          <w:rFonts w:ascii="Times New Roman" w:hAnsi="Times New Roman" w:cs="Times New Roman"/>
          <w:sz w:val="28"/>
          <w:szCs w:val="28"/>
        </w:rPr>
        <w:t>-175 0</w:t>
      </w:r>
      <w:r w:rsidR="008962EC">
        <w:rPr>
          <w:rFonts w:ascii="Times New Roman" w:hAnsi="Times New Roman" w:cs="Times New Roman"/>
          <w:sz w:val="28"/>
          <w:szCs w:val="28"/>
        </w:rPr>
        <w:t>00</w:t>
      </w:r>
      <w:r w:rsidR="009E2825">
        <w:rPr>
          <w:rFonts w:ascii="Times New Roman" w:hAnsi="Times New Roman" w:cs="Times New Roman"/>
          <w:sz w:val="28"/>
          <w:szCs w:val="28"/>
        </w:rPr>
        <w:t> 000,00 действующих членов и 143 3</w:t>
      </w:r>
      <w:r w:rsidR="008962EC">
        <w:rPr>
          <w:rFonts w:ascii="Times New Roman" w:hAnsi="Times New Roman" w:cs="Times New Roman"/>
          <w:sz w:val="28"/>
          <w:szCs w:val="28"/>
        </w:rPr>
        <w:t>00 000,00</w:t>
      </w:r>
      <w:r w:rsidR="001E7B8D">
        <w:rPr>
          <w:rFonts w:ascii="Times New Roman" w:hAnsi="Times New Roman" w:cs="Times New Roman"/>
          <w:sz w:val="28"/>
          <w:szCs w:val="28"/>
        </w:rPr>
        <w:t xml:space="preserve"> </w:t>
      </w:r>
      <w:r w:rsidR="008962EC">
        <w:rPr>
          <w:rFonts w:ascii="Times New Roman" w:hAnsi="Times New Roman" w:cs="Times New Roman"/>
          <w:sz w:val="28"/>
          <w:szCs w:val="28"/>
        </w:rPr>
        <w:t>руб.</w:t>
      </w:r>
      <w:r w:rsidR="001E7B8D">
        <w:rPr>
          <w:rFonts w:ascii="Times New Roman" w:hAnsi="Times New Roman" w:cs="Times New Roman"/>
          <w:sz w:val="28"/>
          <w:szCs w:val="28"/>
        </w:rPr>
        <w:t xml:space="preserve"> </w:t>
      </w:r>
      <w:r w:rsidR="008962EC">
        <w:rPr>
          <w:rFonts w:ascii="Times New Roman" w:hAnsi="Times New Roman" w:cs="Times New Roman"/>
          <w:sz w:val="28"/>
          <w:szCs w:val="28"/>
        </w:rPr>
        <w:t>-</w:t>
      </w:r>
      <w:r w:rsidR="001E7B8D">
        <w:rPr>
          <w:rFonts w:ascii="Times New Roman" w:hAnsi="Times New Roman" w:cs="Times New Roman"/>
          <w:sz w:val="28"/>
          <w:szCs w:val="28"/>
        </w:rPr>
        <w:t xml:space="preserve"> </w:t>
      </w:r>
      <w:r w:rsidR="008962EC">
        <w:rPr>
          <w:rFonts w:ascii="Times New Roman" w:hAnsi="Times New Roman" w:cs="Times New Roman"/>
          <w:sz w:val="28"/>
          <w:szCs w:val="28"/>
        </w:rPr>
        <w:t>взносы в компенсационный фонд исключенных членов Ассоциации)</w:t>
      </w:r>
      <w:r w:rsidRPr="005571DC">
        <w:rPr>
          <w:rFonts w:ascii="Times New Roman" w:hAnsi="Times New Roman" w:cs="Times New Roman"/>
          <w:sz w:val="28"/>
          <w:szCs w:val="28"/>
        </w:rPr>
        <w:t>;</w:t>
      </w:r>
    </w:p>
    <w:p w:rsidR="000E3736" w:rsidRPr="005571DC" w:rsidRDefault="00CB6A4B" w:rsidP="001E7B8D">
      <w:pPr>
        <w:tabs>
          <w:tab w:val="left" w:pos="915"/>
        </w:tabs>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Банковские проценты от размещения средств ком</w:t>
      </w:r>
      <w:r w:rsidR="00B93BCF" w:rsidRPr="005571DC">
        <w:rPr>
          <w:rFonts w:ascii="Times New Roman" w:hAnsi="Times New Roman" w:cs="Times New Roman"/>
          <w:sz w:val="28"/>
          <w:szCs w:val="28"/>
        </w:rPr>
        <w:t>пенсацион</w:t>
      </w:r>
      <w:r w:rsidR="00702CE3" w:rsidRPr="005571DC">
        <w:rPr>
          <w:rFonts w:ascii="Times New Roman" w:hAnsi="Times New Roman" w:cs="Times New Roman"/>
          <w:sz w:val="28"/>
          <w:szCs w:val="28"/>
        </w:rPr>
        <w:t xml:space="preserve">ных фондов составляют </w:t>
      </w:r>
      <w:r w:rsidR="009E2825">
        <w:rPr>
          <w:rFonts w:ascii="Times New Roman" w:hAnsi="Times New Roman" w:cs="Times New Roman"/>
          <w:sz w:val="28"/>
          <w:szCs w:val="28"/>
        </w:rPr>
        <w:t>146 307 723,33</w:t>
      </w:r>
      <w:r w:rsidRPr="005571DC">
        <w:rPr>
          <w:rFonts w:ascii="Times New Roman" w:hAnsi="Times New Roman" w:cs="Times New Roman"/>
          <w:sz w:val="28"/>
          <w:szCs w:val="28"/>
        </w:rPr>
        <w:t xml:space="preserve"> руб.</w:t>
      </w:r>
    </w:p>
    <w:p w:rsidR="009E2825" w:rsidRDefault="00B679B8"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За</w:t>
      </w:r>
      <w:r w:rsidR="009E2825">
        <w:rPr>
          <w:rFonts w:ascii="Times New Roman" w:hAnsi="Times New Roman" w:cs="Times New Roman"/>
          <w:sz w:val="28"/>
          <w:szCs w:val="28"/>
        </w:rPr>
        <w:t xml:space="preserve"> 2023</w:t>
      </w:r>
      <w:r w:rsidR="00C1042C" w:rsidRPr="005571DC">
        <w:rPr>
          <w:rFonts w:ascii="Times New Roman" w:hAnsi="Times New Roman" w:cs="Times New Roman"/>
          <w:sz w:val="28"/>
          <w:szCs w:val="28"/>
        </w:rPr>
        <w:t xml:space="preserve"> год</w:t>
      </w:r>
      <w:r w:rsidR="003F0B20" w:rsidRPr="005571DC">
        <w:rPr>
          <w:rFonts w:ascii="Times New Roman" w:hAnsi="Times New Roman" w:cs="Times New Roman"/>
          <w:sz w:val="28"/>
          <w:szCs w:val="28"/>
        </w:rPr>
        <w:t xml:space="preserve"> </w:t>
      </w:r>
      <w:r w:rsidRPr="005571DC">
        <w:rPr>
          <w:rFonts w:ascii="Times New Roman" w:hAnsi="Times New Roman" w:cs="Times New Roman"/>
          <w:sz w:val="28"/>
          <w:szCs w:val="28"/>
        </w:rPr>
        <w:t>в компенсационный ф</w:t>
      </w:r>
      <w:r w:rsidR="003F0B20" w:rsidRPr="005571DC">
        <w:rPr>
          <w:rFonts w:ascii="Times New Roman" w:hAnsi="Times New Roman" w:cs="Times New Roman"/>
          <w:sz w:val="28"/>
          <w:szCs w:val="28"/>
        </w:rPr>
        <w:t xml:space="preserve">онд возмещения вреда </w:t>
      </w:r>
      <w:r w:rsidR="00C1042C" w:rsidRPr="005571DC">
        <w:rPr>
          <w:rFonts w:ascii="Times New Roman" w:hAnsi="Times New Roman" w:cs="Times New Roman"/>
          <w:sz w:val="28"/>
          <w:szCs w:val="28"/>
        </w:rPr>
        <w:t>поступило взносов</w:t>
      </w:r>
      <w:r w:rsidRPr="005571DC">
        <w:rPr>
          <w:rFonts w:ascii="Times New Roman" w:hAnsi="Times New Roman" w:cs="Times New Roman"/>
          <w:sz w:val="28"/>
          <w:szCs w:val="28"/>
        </w:rPr>
        <w:t xml:space="preserve"> -</w:t>
      </w:r>
      <w:r w:rsidR="009E2825">
        <w:rPr>
          <w:rFonts w:ascii="Times New Roman" w:hAnsi="Times New Roman" w:cs="Times New Roman"/>
          <w:sz w:val="28"/>
          <w:szCs w:val="28"/>
        </w:rPr>
        <w:t>4 8</w:t>
      </w:r>
      <w:r w:rsidR="00264052">
        <w:rPr>
          <w:rFonts w:ascii="Times New Roman" w:hAnsi="Times New Roman" w:cs="Times New Roman"/>
          <w:sz w:val="28"/>
          <w:szCs w:val="28"/>
        </w:rPr>
        <w:t>00 000</w:t>
      </w:r>
      <w:r w:rsidRPr="005571DC">
        <w:rPr>
          <w:rFonts w:ascii="Times New Roman" w:hAnsi="Times New Roman" w:cs="Times New Roman"/>
          <w:sz w:val="28"/>
          <w:szCs w:val="28"/>
        </w:rPr>
        <w:t>,00</w:t>
      </w:r>
      <w:r w:rsidR="003F0B20" w:rsidRPr="005571DC">
        <w:rPr>
          <w:rFonts w:ascii="Times New Roman" w:hAnsi="Times New Roman" w:cs="Times New Roman"/>
          <w:sz w:val="28"/>
          <w:szCs w:val="28"/>
        </w:rPr>
        <w:t xml:space="preserve"> </w:t>
      </w:r>
      <w:r w:rsidRPr="005571DC">
        <w:rPr>
          <w:rFonts w:ascii="Times New Roman" w:hAnsi="Times New Roman" w:cs="Times New Roman"/>
          <w:sz w:val="28"/>
          <w:szCs w:val="28"/>
        </w:rPr>
        <w:t>руб. и</w:t>
      </w:r>
      <w:r w:rsidR="003F0B20" w:rsidRPr="005571DC">
        <w:rPr>
          <w:rFonts w:ascii="Times New Roman" w:hAnsi="Times New Roman" w:cs="Times New Roman"/>
          <w:sz w:val="28"/>
          <w:szCs w:val="28"/>
        </w:rPr>
        <w:t xml:space="preserve"> </w:t>
      </w:r>
      <w:r w:rsidR="00C1042C" w:rsidRPr="005571DC">
        <w:rPr>
          <w:rFonts w:ascii="Times New Roman" w:hAnsi="Times New Roman" w:cs="Times New Roman"/>
          <w:sz w:val="28"/>
          <w:szCs w:val="28"/>
        </w:rPr>
        <w:t>% от размещения денежных средств</w:t>
      </w:r>
      <w:r w:rsidRPr="005571DC">
        <w:rPr>
          <w:rFonts w:ascii="Times New Roman" w:hAnsi="Times New Roman" w:cs="Times New Roman"/>
          <w:sz w:val="28"/>
          <w:szCs w:val="28"/>
        </w:rPr>
        <w:t xml:space="preserve"> </w:t>
      </w:r>
      <w:r w:rsidR="003D1244" w:rsidRPr="005571DC">
        <w:rPr>
          <w:rFonts w:ascii="Times New Roman" w:hAnsi="Times New Roman" w:cs="Times New Roman"/>
          <w:sz w:val="28"/>
          <w:szCs w:val="28"/>
        </w:rPr>
        <w:t xml:space="preserve">– </w:t>
      </w:r>
      <w:r w:rsidR="009E2825">
        <w:rPr>
          <w:rFonts w:ascii="Times New Roman" w:hAnsi="Times New Roman" w:cs="Times New Roman"/>
          <w:sz w:val="28"/>
          <w:szCs w:val="28"/>
        </w:rPr>
        <w:t>9 291 350,5</w:t>
      </w:r>
      <w:r w:rsidR="0000465B">
        <w:rPr>
          <w:rFonts w:ascii="Times New Roman" w:hAnsi="Times New Roman" w:cs="Times New Roman"/>
          <w:sz w:val="28"/>
          <w:szCs w:val="28"/>
        </w:rPr>
        <w:t>8</w:t>
      </w:r>
      <w:r w:rsidR="003F0B20" w:rsidRPr="005571DC">
        <w:rPr>
          <w:rFonts w:ascii="Times New Roman" w:hAnsi="Times New Roman" w:cs="Times New Roman"/>
          <w:sz w:val="28"/>
          <w:szCs w:val="28"/>
        </w:rPr>
        <w:t xml:space="preserve"> </w:t>
      </w:r>
      <w:r w:rsidRPr="005571DC">
        <w:rPr>
          <w:rFonts w:ascii="Times New Roman" w:hAnsi="Times New Roman" w:cs="Times New Roman"/>
          <w:sz w:val="28"/>
          <w:szCs w:val="28"/>
        </w:rPr>
        <w:t>руб</w:t>
      </w:r>
      <w:r w:rsidR="00C1042C" w:rsidRPr="005571DC">
        <w:rPr>
          <w:rFonts w:ascii="Times New Roman" w:hAnsi="Times New Roman" w:cs="Times New Roman"/>
          <w:sz w:val="28"/>
          <w:szCs w:val="28"/>
        </w:rPr>
        <w:t>.</w:t>
      </w:r>
      <w:r w:rsidRPr="005571DC">
        <w:rPr>
          <w:rFonts w:ascii="Times New Roman" w:hAnsi="Times New Roman" w:cs="Times New Roman"/>
          <w:sz w:val="28"/>
          <w:szCs w:val="28"/>
        </w:rPr>
        <w:t>,</w:t>
      </w:r>
      <w:r w:rsidR="006B6BF6" w:rsidRPr="005571DC">
        <w:rPr>
          <w:rFonts w:ascii="Times New Roman" w:hAnsi="Times New Roman" w:cs="Times New Roman"/>
          <w:sz w:val="28"/>
          <w:szCs w:val="28"/>
        </w:rPr>
        <w:t xml:space="preserve"> или всего</w:t>
      </w:r>
      <w:r w:rsidRPr="005571DC">
        <w:rPr>
          <w:rFonts w:ascii="Times New Roman" w:hAnsi="Times New Roman" w:cs="Times New Roman"/>
          <w:sz w:val="28"/>
          <w:szCs w:val="28"/>
        </w:rPr>
        <w:t xml:space="preserve"> </w:t>
      </w:r>
      <w:r w:rsidR="00A26237" w:rsidRPr="005571DC">
        <w:rPr>
          <w:rFonts w:ascii="Times New Roman" w:hAnsi="Times New Roman" w:cs="Times New Roman"/>
          <w:sz w:val="28"/>
          <w:szCs w:val="28"/>
        </w:rPr>
        <w:t xml:space="preserve"> </w:t>
      </w:r>
      <w:r w:rsidRPr="005571DC">
        <w:rPr>
          <w:rFonts w:ascii="Times New Roman" w:hAnsi="Times New Roman" w:cs="Times New Roman"/>
          <w:sz w:val="28"/>
          <w:szCs w:val="28"/>
        </w:rPr>
        <w:t>компенсационный</w:t>
      </w:r>
      <w:r w:rsidR="00C1042C" w:rsidRPr="005571DC">
        <w:rPr>
          <w:rFonts w:ascii="Times New Roman" w:hAnsi="Times New Roman" w:cs="Times New Roman"/>
          <w:sz w:val="28"/>
          <w:szCs w:val="28"/>
        </w:rPr>
        <w:t xml:space="preserve"> фонд возмещения вреда</w:t>
      </w:r>
      <w:r w:rsidRPr="005571DC">
        <w:rPr>
          <w:rFonts w:ascii="Times New Roman" w:hAnsi="Times New Roman" w:cs="Times New Roman"/>
          <w:sz w:val="28"/>
          <w:szCs w:val="28"/>
        </w:rPr>
        <w:t xml:space="preserve"> </w:t>
      </w:r>
      <w:r w:rsidR="00A26237" w:rsidRPr="005571DC">
        <w:rPr>
          <w:rFonts w:ascii="Times New Roman" w:hAnsi="Times New Roman" w:cs="Times New Roman"/>
          <w:sz w:val="28"/>
          <w:szCs w:val="28"/>
        </w:rPr>
        <w:t>у</w:t>
      </w:r>
      <w:r w:rsidRPr="005571DC">
        <w:rPr>
          <w:rFonts w:ascii="Times New Roman" w:hAnsi="Times New Roman" w:cs="Times New Roman"/>
          <w:sz w:val="28"/>
          <w:szCs w:val="28"/>
        </w:rPr>
        <w:t>велич</w:t>
      </w:r>
      <w:r w:rsidR="00A26237" w:rsidRPr="005571DC">
        <w:rPr>
          <w:rFonts w:ascii="Times New Roman" w:hAnsi="Times New Roman" w:cs="Times New Roman"/>
          <w:sz w:val="28"/>
          <w:szCs w:val="28"/>
        </w:rPr>
        <w:t>ился на</w:t>
      </w:r>
      <w:r w:rsidR="003F0B20" w:rsidRPr="005571DC">
        <w:rPr>
          <w:rFonts w:ascii="Times New Roman" w:hAnsi="Times New Roman" w:cs="Times New Roman"/>
          <w:sz w:val="28"/>
          <w:szCs w:val="28"/>
        </w:rPr>
        <w:t xml:space="preserve"> </w:t>
      </w:r>
      <w:r w:rsidR="009E2825">
        <w:rPr>
          <w:rFonts w:ascii="Times New Roman" w:hAnsi="Times New Roman" w:cs="Times New Roman"/>
          <w:sz w:val="28"/>
          <w:szCs w:val="28"/>
        </w:rPr>
        <w:t>14 091 350,5</w:t>
      </w:r>
      <w:r w:rsidR="0000465B">
        <w:rPr>
          <w:rFonts w:ascii="Times New Roman" w:hAnsi="Times New Roman" w:cs="Times New Roman"/>
          <w:sz w:val="28"/>
          <w:szCs w:val="28"/>
        </w:rPr>
        <w:t>8</w:t>
      </w:r>
      <w:r w:rsidR="00C1042C" w:rsidRPr="005571DC">
        <w:rPr>
          <w:rFonts w:ascii="Times New Roman" w:hAnsi="Times New Roman" w:cs="Times New Roman"/>
          <w:sz w:val="28"/>
          <w:szCs w:val="28"/>
        </w:rPr>
        <w:t xml:space="preserve"> </w:t>
      </w:r>
      <w:proofErr w:type="spellStart"/>
      <w:r w:rsidR="00C1042C" w:rsidRPr="005571DC">
        <w:rPr>
          <w:rFonts w:ascii="Times New Roman" w:hAnsi="Times New Roman" w:cs="Times New Roman"/>
          <w:sz w:val="28"/>
          <w:szCs w:val="28"/>
        </w:rPr>
        <w:t>руб</w:t>
      </w:r>
      <w:proofErr w:type="spellEnd"/>
    </w:p>
    <w:p w:rsidR="00C1042C" w:rsidRPr="005571DC" w:rsidRDefault="00FE62AD" w:rsidP="001E7B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w:t>
      </w:r>
      <w:r w:rsidR="009E2825">
        <w:rPr>
          <w:rFonts w:ascii="Times New Roman" w:hAnsi="Times New Roman" w:cs="Times New Roman"/>
          <w:sz w:val="28"/>
          <w:szCs w:val="28"/>
        </w:rPr>
        <w:t xml:space="preserve"> 2023</w:t>
      </w:r>
      <w:r w:rsidR="006B6BF6" w:rsidRPr="005571DC">
        <w:rPr>
          <w:rFonts w:ascii="Times New Roman" w:hAnsi="Times New Roman" w:cs="Times New Roman"/>
          <w:sz w:val="28"/>
          <w:szCs w:val="28"/>
        </w:rPr>
        <w:t xml:space="preserve"> год в</w:t>
      </w:r>
      <w:r w:rsidR="00A26237" w:rsidRPr="005571DC">
        <w:rPr>
          <w:rFonts w:ascii="Times New Roman" w:hAnsi="Times New Roman" w:cs="Times New Roman"/>
          <w:sz w:val="28"/>
          <w:szCs w:val="28"/>
        </w:rPr>
        <w:t xml:space="preserve"> </w:t>
      </w:r>
      <w:r w:rsidR="006B6BF6" w:rsidRPr="005571DC">
        <w:rPr>
          <w:rFonts w:ascii="Times New Roman" w:hAnsi="Times New Roman" w:cs="Times New Roman"/>
          <w:sz w:val="28"/>
          <w:szCs w:val="28"/>
        </w:rPr>
        <w:t>к</w:t>
      </w:r>
      <w:r w:rsidR="00A26237" w:rsidRPr="005571DC">
        <w:rPr>
          <w:rFonts w:ascii="Times New Roman" w:hAnsi="Times New Roman" w:cs="Times New Roman"/>
          <w:sz w:val="28"/>
          <w:szCs w:val="28"/>
        </w:rPr>
        <w:t>омпенсационный фонд обеспечения договорных обязательств п</w:t>
      </w:r>
      <w:r w:rsidR="00462C4F" w:rsidRPr="005571DC">
        <w:rPr>
          <w:rFonts w:ascii="Times New Roman" w:hAnsi="Times New Roman" w:cs="Times New Roman"/>
          <w:sz w:val="28"/>
          <w:szCs w:val="28"/>
        </w:rPr>
        <w:t>оступило взносов 1</w:t>
      </w:r>
      <w:r w:rsidR="009E2825">
        <w:rPr>
          <w:rFonts w:ascii="Times New Roman" w:hAnsi="Times New Roman" w:cs="Times New Roman"/>
          <w:sz w:val="28"/>
          <w:szCs w:val="28"/>
        </w:rPr>
        <w:t>7 2</w:t>
      </w:r>
      <w:r w:rsidR="00C1042C" w:rsidRPr="005571DC">
        <w:rPr>
          <w:rFonts w:ascii="Times New Roman" w:hAnsi="Times New Roman" w:cs="Times New Roman"/>
          <w:sz w:val="28"/>
          <w:szCs w:val="28"/>
        </w:rPr>
        <w:t>00</w:t>
      </w:r>
      <w:r w:rsidR="00A26237" w:rsidRPr="005571DC">
        <w:rPr>
          <w:rFonts w:ascii="Times New Roman" w:hAnsi="Times New Roman" w:cs="Times New Roman"/>
          <w:sz w:val="28"/>
          <w:szCs w:val="28"/>
        </w:rPr>
        <w:t> </w:t>
      </w:r>
      <w:r w:rsidR="00C1042C" w:rsidRPr="005571DC">
        <w:rPr>
          <w:rFonts w:ascii="Times New Roman" w:hAnsi="Times New Roman" w:cs="Times New Roman"/>
          <w:sz w:val="28"/>
          <w:szCs w:val="28"/>
        </w:rPr>
        <w:t>000</w:t>
      </w:r>
      <w:r w:rsidR="00A26237" w:rsidRPr="005571DC">
        <w:rPr>
          <w:rFonts w:ascii="Times New Roman" w:hAnsi="Times New Roman" w:cs="Times New Roman"/>
          <w:sz w:val="28"/>
          <w:szCs w:val="28"/>
        </w:rPr>
        <w:t>,00</w:t>
      </w:r>
      <w:r w:rsidR="00C1042C" w:rsidRPr="005571DC">
        <w:rPr>
          <w:rFonts w:ascii="Times New Roman" w:hAnsi="Times New Roman" w:cs="Times New Roman"/>
          <w:sz w:val="28"/>
          <w:szCs w:val="28"/>
        </w:rPr>
        <w:t xml:space="preserve"> руб.</w:t>
      </w:r>
      <w:r w:rsidR="003F0B20" w:rsidRPr="005571DC">
        <w:rPr>
          <w:rFonts w:ascii="Times New Roman" w:hAnsi="Times New Roman" w:cs="Times New Roman"/>
          <w:sz w:val="28"/>
          <w:szCs w:val="28"/>
        </w:rPr>
        <w:t xml:space="preserve"> </w:t>
      </w:r>
      <w:r w:rsidR="00A26237" w:rsidRPr="005571DC">
        <w:rPr>
          <w:rFonts w:ascii="Times New Roman" w:hAnsi="Times New Roman" w:cs="Times New Roman"/>
          <w:sz w:val="28"/>
          <w:szCs w:val="28"/>
        </w:rPr>
        <w:t>и</w:t>
      </w:r>
      <w:r w:rsidR="003F0B20" w:rsidRPr="005571DC">
        <w:rPr>
          <w:rFonts w:ascii="Times New Roman" w:hAnsi="Times New Roman" w:cs="Times New Roman"/>
          <w:sz w:val="28"/>
          <w:szCs w:val="28"/>
        </w:rPr>
        <w:t xml:space="preserve"> </w:t>
      </w:r>
      <w:r w:rsidR="00C1042C" w:rsidRPr="005571DC">
        <w:rPr>
          <w:rFonts w:ascii="Times New Roman" w:hAnsi="Times New Roman" w:cs="Times New Roman"/>
          <w:sz w:val="28"/>
          <w:szCs w:val="28"/>
        </w:rPr>
        <w:t>% от размещения денежных средств</w:t>
      </w:r>
      <w:r w:rsidR="00A26237" w:rsidRPr="005571DC">
        <w:rPr>
          <w:rFonts w:ascii="Times New Roman" w:hAnsi="Times New Roman" w:cs="Times New Roman"/>
          <w:sz w:val="28"/>
          <w:szCs w:val="28"/>
        </w:rPr>
        <w:t xml:space="preserve"> </w:t>
      </w:r>
      <w:r w:rsidR="009E2825">
        <w:rPr>
          <w:rFonts w:ascii="Times New Roman" w:hAnsi="Times New Roman" w:cs="Times New Roman"/>
          <w:sz w:val="28"/>
          <w:szCs w:val="28"/>
        </w:rPr>
        <w:t>– 16 189 738,36</w:t>
      </w:r>
      <w:r w:rsidR="007A7B34">
        <w:rPr>
          <w:rFonts w:ascii="Times New Roman" w:hAnsi="Times New Roman" w:cs="Times New Roman"/>
          <w:sz w:val="28"/>
          <w:szCs w:val="28"/>
        </w:rPr>
        <w:t xml:space="preserve"> </w:t>
      </w:r>
      <w:r w:rsidR="00A26237" w:rsidRPr="005571DC">
        <w:rPr>
          <w:rFonts w:ascii="Times New Roman" w:hAnsi="Times New Roman" w:cs="Times New Roman"/>
          <w:sz w:val="28"/>
          <w:szCs w:val="28"/>
        </w:rPr>
        <w:t>руб.,</w:t>
      </w:r>
      <w:r w:rsidR="006B6BF6" w:rsidRPr="005571DC">
        <w:rPr>
          <w:rFonts w:ascii="Times New Roman" w:hAnsi="Times New Roman" w:cs="Times New Roman"/>
          <w:sz w:val="28"/>
          <w:szCs w:val="28"/>
        </w:rPr>
        <w:t xml:space="preserve"> или всего</w:t>
      </w:r>
      <w:r w:rsidR="00A26237" w:rsidRPr="005571DC">
        <w:rPr>
          <w:rFonts w:ascii="Times New Roman" w:hAnsi="Times New Roman" w:cs="Times New Roman"/>
          <w:sz w:val="28"/>
          <w:szCs w:val="28"/>
        </w:rPr>
        <w:t xml:space="preserve"> </w:t>
      </w:r>
      <w:r w:rsidR="006B6BF6" w:rsidRPr="005571DC">
        <w:rPr>
          <w:rFonts w:ascii="Times New Roman" w:hAnsi="Times New Roman" w:cs="Times New Roman"/>
          <w:sz w:val="28"/>
          <w:szCs w:val="28"/>
        </w:rPr>
        <w:t>к</w:t>
      </w:r>
      <w:r w:rsidR="00A26237" w:rsidRPr="005571DC">
        <w:rPr>
          <w:rFonts w:ascii="Times New Roman" w:hAnsi="Times New Roman" w:cs="Times New Roman"/>
          <w:sz w:val="28"/>
          <w:szCs w:val="28"/>
        </w:rPr>
        <w:t>омпенсационный фонд обеспечения договорных обязательств увеличился на</w:t>
      </w:r>
      <w:r w:rsidR="003F0B20" w:rsidRPr="005571DC">
        <w:rPr>
          <w:rFonts w:ascii="Times New Roman" w:hAnsi="Times New Roman" w:cs="Times New Roman"/>
          <w:sz w:val="28"/>
          <w:szCs w:val="28"/>
        </w:rPr>
        <w:t xml:space="preserve"> </w:t>
      </w:r>
      <w:r w:rsidR="009E2825">
        <w:rPr>
          <w:rFonts w:ascii="Times New Roman" w:hAnsi="Times New Roman" w:cs="Times New Roman"/>
          <w:sz w:val="28"/>
          <w:szCs w:val="28"/>
        </w:rPr>
        <w:t>33 389 738,36</w:t>
      </w:r>
      <w:r w:rsidR="007A7B34">
        <w:rPr>
          <w:rFonts w:ascii="Times New Roman" w:hAnsi="Times New Roman" w:cs="Times New Roman"/>
          <w:sz w:val="28"/>
          <w:szCs w:val="28"/>
        </w:rPr>
        <w:t xml:space="preserve"> </w:t>
      </w:r>
      <w:r w:rsidR="00A26237" w:rsidRPr="005571DC">
        <w:rPr>
          <w:rFonts w:ascii="Times New Roman" w:hAnsi="Times New Roman" w:cs="Times New Roman"/>
          <w:sz w:val="28"/>
          <w:szCs w:val="28"/>
        </w:rPr>
        <w:t>руб</w:t>
      </w:r>
      <w:r w:rsidR="0000465B">
        <w:rPr>
          <w:rFonts w:ascii="Times New Roman" w:hAnsi="Times New Roman" w:cs="Times New Roman"/>
          <w:sz w:val="28"/>
          <w:szCs w:val="28"/>
        </w:rPr>
        <w:t>.</w:t>
      </w:r>
      <w:r w:rsidR="0027331A" w:rsidRPr="005571DC">
        <w:rPr>
          <w:rFonts w:ascii="Times New Roman" w:hAnsi="Times New Roman" w:cs="Times New Roman"/>
          <w:sz w:val="28"/>
          <w:szCs w:val="28"/>
        </w:rPr>
        <w:t xml:space="preserve"> </w:t>
      </w:r>
    </w:p>
    <w:p w:rsidR="00C1042C" w:rsidRPr="005571DC" w:rsidRDefault="00C1042C" w:rsidP="001E7B8D">
      <w:pPr>
        <w:spacing w:after="0" w:line="240" w:lineRule="auto"/>
        <w:ind w:firstLine="567"/>
        <w:jc w:val="both"/>
        <w:rPr>
          <w:rFonts w:ascii="Times New Roman" w:hAnsi="Times New Roman" w:cs="Times New Roman"/>
          <w:sz w:val="28"/>
          <w:szCs w:val="28"/>
        </w:rPr>
      </w:pPr>
      <w:r w:rsidRPr="005571DC">
        <w:rPr>
          <w:rFonts w:ascii="Times New Roman" w:hAnsi="Times New Roman" w:cs="Times New Roman"/>
          <w:sz w:val="28"/>
          <w:szCs w:val="28"/>
        </w:rPr>
        <w:t xml:space="preserve">Всего </w:t>
      </w:r>
      <w:r w:rsidR="000E3736" w:rsidRPr="005571DC">
        <w:rPr>
          <w:rFonts w:ascii="Times New Roman" w:hAnsi="Times New Roman" w:cs="Times New Roman"/>
          <w:sz w:val="28"/>
          <w:szCs w:val="28"/>
        </w:rPr>
        <w:t>общая сумм</w:t>
      </w:r>
      <w:r w:rsidR="009E2825">
        <w:rPr>
          <w:rFonts w:ascii="Times New Roman" w:hAnsi="Times New Roman" w:cs="Times New Roman"/>
          <w:sz w:val="28"/>
          <w:szCs w:val="28"/>
        </w:rPr>
        <w:t>а компенсационных фондов за 2023</w:t>
      </w:r>
      <w:r w:rsidR="000E3736" w:rsidRPr="005571DC">
        <w:rPr>
          <w:rFonts w:ascii="Times New Roman" w:hAnsi="Times New Roman" w:cs="Times New Roman"/>
          <w:sz w:val="28"/>
          <w:szCs w:val="28"/>
        </w:rPr>
        <w:t xml:space="preserve"> </w:t>
      </w:r>
      <w:r w:rsidR="009E2825">
        <w:rPr>
          <w:rFonts w:ascii="Times New Roman" w:hAnsi="Times New Roman" w:cs="Times New Roman"/>
          <w:sz w:val="28"/>
          <w:szCs w:val="28"/>
        </w:rPr>
        <w:t>год увеличилась на 47</w:t>
      </w:r>
      <w:r w:rsidR="00FB3DBD">
        <w:rPr>
          <w:rFonts w:ascii="Times New Roman" w:hAnsi="Times New Roman" w:cs="Times New Roman"/>
          <w:sz w:val="28"/>
          <w:szCs w:val="28"/>
        </w:rPr>
        <w:t xml:space="preserve">  481 088,94</w:t>
      </w:r>
      <w:r w:rsidR="00B10EB3">
        <w:rPr>
          <w:rFonts w:ascii="Times New Roman" w:hAnsi="Times New Roman" w:cs="Times New Roman"/>
          <w:sz w:val="28"/>
          <w:szCs w:val="28"/>
        </w:rPr>
        <w:t xml:space="preserve"> </w:t>
      </w:r>
      <w:r w:rsidRPr="005571DC">
        <w:rPr>
          <w:rFonts w:ascii="Times New Roman" w:hAnsi="Times New Roman" w:cs="Times New Roman"/>
          <w:sz w:val="28"/>
          <w:szCs w:val="28"/>
        </w:rPr>
        <w:t>руб</w:t>
      </w:r>
      <w:r w:rsidR="00FB3DBD">
        <w:rPr>
          <w:rFonts w:ascii="Times New Roman" w:hAnsi="Times New Roman" w:cs="Times New Roman"/>
          <w:sz w:val="28"/>
          <w:szCs w:val="28"/>
        </w:rPr>
        <w:t>.</w:t>
      </w:r>
    </w:p>
    <w:p w:rsidR="00E94E08" w:rsidRDefault="00E94E08" w:rsidP="003346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пунктом 2 части 6 статьи 55.5. </w:t>
      </w:r>
      <w:proofErr w:type="gramStart"/>
      <w:r>
        <w:rPr>
          <w:rFonts w:ascii="Times New Roman" w:eastAsia="Times New Roman" w:hAnsi="Times New Roman" w:cs="Times New Roman"/>
          <w:sz w:val="28"/>
          <w:szCs w:val="28"/>
          <w:lang w:eastAsia="ru-RU"/>
        </w:rPr>
        <w:t xml:space="preserve">Градостроительного кодекса Российской Федерации (в редакции Федерального закона от 3 июля 2016 г. № 372-ФЗ «О внесении изменений в Градостроительный кодекс Российской Федерации и отдельные законодательные акты Российской Федерации») к членам </w:t>
      </w:r>
      <w:proofErr w:type="spellStart"/>
      <w:r>
        <w:rPr>
          <w:rFonts w:ascii="Times New Roman" w:eastAsia="Times New Roman" w:hAnsi="Times New Roman" w:cs="Times New Roman"/>
          <w:sz w:val="28"/>
          <w:szCs w:val="28"/>
          <w:lang w:eastAsia="ru-RU"/>
        </w:rPr>
        <w:t>саморегулируемой</w:t>
      </w:r>
      <w:proofErr w:type="spellEnd"/>
      <w:r>
        <w:rPr>
          <w:rFonts w:ascii="Times New Roman" w:eastAsia="Times New Roman" w:hAnsi="Times New Roman" w:cs="Times New Roman"/>
          <w:sz w:val="28"/>
          <w:szCs w:val="28"/>
          <w:lang w:eastAsia="ru-RU"/>
        </w:rPr>
        <w:t xml:space="preserve"> организации в области строительства с 1 июля 2017 года установлено требование о наличии в штате, по основному месту работы, не менее чем двух специалистов по организации строительства, сведения 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которых внесены в Национальный реестр специалистов </w:t>
      </w:r>
      <w:r>
        <w:rPr>
          <w:rFonts w:ascii="Times New Roman" w:hAnsi="Times New Roman" w:cs="Times New Roman"/>
          <w:sz w:val="28"/>
          <w:szCs w:val="28"/>
        </w:rPr>
        <w:t>в области строительства</w:t>
      </w:r>
      <w:r>
        <w:rPr>
          <w:rFonts w:ascii="Times New Roman" w:eastAsia="Times New Roman" w:hAnsi="Times New Roman" w:cs="Times New Roman"/>
          <w:sz w:val="28"/>
          <w:szCs w:val="28"/>
          <w:lang w:eastAsia="ru-RU"/>
        </w:rPr>
        <w:t xml:space="preserve"> (далее – НРС).</w:t>
      </w:r>
      <w:proofErr w:type="gramEnd"/>
    </w:p>
    <w:p w:rsidR="00E94E08" w:rsidRDefault="00E94E08" w:rsidP="0033462A">
      <w:pPr>
        <w:spacing w:after="0" w:line="240" w:lineRule="auto"/>
        <w:ind w:firstLine="709"/>
        <w:jc w:val="both"/>
      </w:pPr>
      <w:r>
        <w:rPr>
          <w:rFonts w:ascii="Times New Roman" w:eastAsia="Times New Roman" w:hAnsi="Times New Roman" w:cs="Times New Roman"/>
          <w:sz w:val="28"/>
          <w:szCs w:val="28"/>
          <w:lang w:eastAsia="ru-RU"/>
        </w:rPr>
        <w:t xml:space="preserve">В целях реализации данного закона Национальное объединение строителей разработало </w:t>
      </w:r>
      <w:r w:rsidRPr="0033462A">
        <w:rPr>
          <w:rFonts w:ascii="Times New Roman" w:eastAsia="Times New Roman" w:hAnsi="Times New Roman" w:cs="Times New Roman"/>
          <w:sz w:val="28"/>
          <w:szCs w:val="28"/>
          <w:lang w:eastAsia="ru-RU"/>
        </w:rPr>
        <w:t>«</w:t>
      </w:r>
      <w:hyperlink r:id="rId11" w:history="1">
        <w:r w:rsidRPr="0033462A">
          <w:rPr>
            <w:rStyle w:val="a7"/>
            <w:rFonts w:ascii="Times New Roman" w:eastAsia="Times New Roman" w:hAnsi="Times New Roman" w:cs="Times New Roman"/>
            <w:color w:val="auto"/>
            <w:sz w:val="28"/>
            <w:szCs w:val="28"/>
            <w:u w:val="none"/>
            <w:lang w:eastAsia="ru-RU"/>
          </w:rPr>
          <w:t>Регламент ведения Национального реестра специалистов в области строительства, включения в него сведений о физическом лице, их изменения ил</w:t>
        </w:r>
        <w:r w:rsidR="0033462A">
          <w:rPr>
            <w:rStyle w:val="a7"/>
            <w:rFonts w:ascii="Times New Roman" w:eastAsia="Times New Roman" w:hAnsi="Times New Roman" w:cs="Times New Roman"/>
            <w:color w:val="auto"/>
            <w:sz w:val="28"/>
            <w:szCs w:val="28"/>
            <w:u w:val="none"/>
            <w:lang w:eastAsia="ru-RU"/>
          </w:rPr>
          <w:t>и исключения»</w:t>
        </w:r>
        <w:r w:rsidRPr="0033462A">
          <w:rPr>
            <w:rStyle w:val="a7"/>
            <w:rFonts w:ascii="Times New Roman" w:eastAsia="Times New Roman" w:hAnsi="Times New Roman" w:cs="Times New Roman"/>
            <w:color w:val="auto"/>
            <w:sz w:val="28"/>
            <w:szCs w:val="28"/>
            <w:u w:val="none"/>
            <w:lang w:eastAsia="ru-RU"/>
          </w:rPr>
          <w:t>.</w:t>
        </w:r>
      </w:hyperlink>
    </w:p>
    <w:p w:rsidR="00E94E08" w:rsidRDefault="00E94E08" w:rsidP="00334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марте 2017 года Ассоциация «Строители Тульской области» получила статус оператора НРС. </w:t>
      </w:r>
    </w:p>
    <w:p w:rsidR="00E94E08" w:rsidRDefault="00E94E08" w:rsidP="00334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Функции по консультированию членов Ассоциации по вопросам включения специалистов в НРС, по приему заявлений в НРС, по взаимодействию с </w:t>
      </w:r>
      <w:r>
        <w:rPr>
          <w:rFonts w:ascii="Times New Roman" w:hAnsi="Times New Roman" w:cs="Times New Roman"/>
          <w:sz w:val="28"/>
          <w:szCs w:val="28"/>
        </w:rPr>
        <w:lastRenderedPageBreak/>
        <w:t>Национальным объединением строителей по вопросам НРС, по ведению отчетности и статистики по НРС возложены на отдел анализа деятельности членов Ассоциации.</w:t>
      </w:r>
    </w:p>
    <w:p w:rsidR="00E94E08" w:rsidRDefault="00E94E08" w:rsidP="00334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2023 году была продолжена работа по включению специалистов членов Ассоциации в Национальный реестр специалистов в области строительства.</w:t>
      </w:r>
    </w:p>
    <w:p w:rsidR="00E94E08" w:rsidRDefault="00E94E08" w:rsidP="0033462A">
      <w:pPr>
        <w:spacing w:after="0" w:line="240" w:lineRule="auto"/>
        <w:ind w:firstLine="709"/>
        <w:jc w:val="both"/>
        <w:rPr>
          <w:rFonts w:ascii="Verdana" w:hAnsi="Verdana"/>
          <w:shd w:val="clear" w:color="auto" w:fill="FFFFFF"/>
        </w:rPr>
      </w:pPr>
      <w:r>
        <w:rPr>
          <w:rFonts w:ascii="Times New Roman" w:hAnsi="Times New Roman" w:cs="Times New Roman"/>
          <w:sz w:val="28"/>
          <w:szCs w:val="28"/>
          <w:shd w:val="clear" w:color="auto" w:fill="FFFFFF"/>
        </w:rPr>
        <w:t xml:space="preserve">В соответствии с Градостроительным кодексом с 01.09.2022 года у внесенных в НРС специалистов возникла обязанность прохождения, независимой оценки квалификации на предмет соответствия их квалификации требованиям профессионального стандарта, утвержденного приказом Минтруда России от 21.04.2022 № 231н, не реже 1 раза в 5 лет. Требование распространяется как на специалистов, сведения о которых включены в НРС, так и на претендентов на включение в НРС. В связи с этим НОСТРОЙ были внесены изменения от 16.08.2022 г. в </w:t>
      </w:r>
      <w:r w:rsidRPr="00345131">
        <w:rPr>
          <w:rFonts w:ascii="Times New Roman" w:eastAsia="Times New Roman" w:hAnsi="Times New Roman" w:cs="Times New Roman"/>
          <w:sz w:val="28"/>
          <w:szCs w:val="28"/>
          <w:lang w:eastAsia="ru-RU"/>
        </w:rPr>
        <w:t>«</w:t>
      </w:r>
      <w:hyperlink r:id="rId12" w:history="1">
        <w:r w:rsidRPr="00345131">
          <w:rPr>
            <w:rStyle w:val="a7"/>
            <w:rFonts w:ascii="Times New Roman" w:eastAsia="Times New Roman" w:hAnsi="Times New Roman" w:cs="Times New Roman"/>
            <w:color w:val="auto"/>
            <w:sz w:val="28"/>
            <w:szCs w:val="28"/>
            <w:u w:val="none"/>
            <w:lang w:eastAsia="ru-RU"/>
          </w:rPr>
          <w:t>Регламент ведения Национального реестра специалистов в области строительства, включения в него сведений о физическом лице, их изменения или исключения»</w:t>
        </w:r>
      </w:hyperlink>
      <w:r>
        <w:t>.</w:t>
      </w:r>
      <w:r>
        <w:rPr>
          <w:rFonts w:ascii="Times New Roman" w:hAnsi="Times New Roman" w:cs="Times New Roman"/>
          <w:sz w:val="28"/>
          <w:szCs w:val="28"/>
        </w:rPr>
        <w:t xml:space="preserve"> </w:t>
      </w:r>
    </w:p>
    <w:p w:rsidR="00E94E08" w:rsidRDefault="00E94E08" w:rsidP="0033462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 специалистов, включенных в НРС, обязанность прохождения НОК возникает </w:t>
      </w:r>
      <w:proofErr w:type="gramStart"/>
      <w:r>
        <w:rPr>
          <w:rFonts w:ascii="Times New Roman" w:hAnsi="Times New Roman" w:cs="Times New Roman"/>
          <w:sz w:val="28"/>
          <w:szCs w:val="28"/>
          <w:shd w:val="clear" w:color="auto" w:fill="FFFFFF"/>
        </w:rPr>
        <w:t>с даты окончания</w:t>
      </w:r>
      <w:proofErr w:type="gramEnd"/>
      <w:r>
        <w:rPr>
          <w:rFonts w:ascii="Times New Roman" w:hAnsi="Times New Roman" w:cs="Times New Roman"/>
          <w:sz w:val="28"/>
          <w:szCs w:val="28"/>
          <w:shd w:val="clear" w:color="auto" w:fill="FFFFFF"/>
        </w:rPr>
        <w:t xml:space="preserve"> 5-ти летнего срока с даты прохождения повышения квалификации при условии внесения информации о прохождении повышения квалификации в НРС.</w:t>
      </w:r>
    </w:p>
    <w:p w:rsidR="00E94E08" w:rsidRDefault="00E94E08" w:rsidP="0033462A">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 отчетный период в Центры оценки квалификации для сдачи профессионального экзамена направлен 71 специалист 42-х организаций. Из них успешно прошли независимую оценку квалификации 57 специалистов.</w:t>
      </w:r>
    </w:p>
    <w:p w:rsidR="00E94E08" w:rsidRDefault="00345131" w:rsidP="00334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31.12.2023 г. </w:t>
      </w:r>
      <w:r w:rsidR="00E94E08">
        <w:rPr>
          <w:rFonts w:ascii="Times New Roman" w:hAnsi="Times New Roman" w:cs="Times New Roman"/>
          <w:sz w:val="28"/>
          <w:szCs w:val="28"/>
        </w:rPr>
        <w:t xml:space="preserve">273 организации имели в своем штате 626 специалистов, включенных в НРС. Из них 1 организация не имела в штате одного специалиста, включенного в НРС. </w:t>
      </w:r>
    </w:p>
    <w:p w:rsidR="00E94E08" w:rsidRDefault="00E94E08" w:rsidP="00334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в порядке консультирования рассмотрено 32 комплекта документов претендентов на внесение в НРС. </w:t>
      </w:r>
    </w:p>
    <w:p w:rsidR="00E94E08" w:rsidRDefault="00E94E08" w:rsidP="00334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Ассоциацией «Строители Тульской области» как оператором НРС в отчетном периоде принято и рассмотрено 24 заявления на включение в НРС с прилагаемыми документами, включ</w:t>
      </w:r>
      <w:r w:rsidR="00345131">
        <w:rPr>
          <w:rFonts w:ascii="Times New Roman" w:hAnsi="Times New Roman" w:cs="Times New Roman"/>
          <w:sz w:val="28"/>
          <w:szCs w:val="28"/>
        </w:rPr>
        <w:t xml:space="preserve">ая 4 заявления от специалистов </w:t>
      </w:r>
      <w:r>
        <w:rPr>
          <w:rFonts w:ascii="Times New Roman" w:hAnsi="Times New Roman" w:cs="Times New Roman"/>
          <w:sz w:val="28"/>
          <w:szCs w:val="28"/>
        </w:rPr>
        <w:t>4-х организаций, не являющи</w:t>
      </w:r>
      <w:r w:rsidR="00345131">
        <w:rPr>
          <w:rFonts w:ascii="Times New Roman" w:hAnsi="Times New Roman" w:cs="Times New Roman"/>
          <w:sz w:val="28"/>
          <w:szCs w:val="28"/>
        </w:rPr>
        <w:t>х</w:t>
      </w:r>
      <w:r>
        <w:rPr>
          <w:rFonts w:ascii="Times New Roman" w:hAnsi="Times New Roman" w:cs="Times New Roman"/>
          <w:sz w:val="28"/>
          <w:szCs w:val="28"/>
        </w:rPr>
        <w:t xml:space="preserve">ся членами Ассоциации «Строители Тульской области». </w:t>
      </w:r>
    </w:p>
    <w:p w:rsidR="00E94E08" w:rsidRDefault="00E94E08" w:rsidP="00334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заявлений комиссией НОСТРОЙ приняты решения о включении  в НРС 23-х специалистов. Отказ во внесении в НРС получил 1 специалист.</w:t>
      </w:r>
    </w:p>
    <w:p w:rsidR="00E94E08" w:rsidRDefault="00E94E08" w:rsidP="00334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обработки заявлений в личном кабинете Автоматизированной информационной системы НРС сформированы  файлы импорта, отсканировано 198 документов. Оригиналы заявлений с прилагаемыми документами направлены в Национальное объединение строителей. </w:t>
      </w:r>
    </w:p>
    <w:p w:rsidR="00E94E08" w:rsidRDefault="00E94E08" w:rsidP="00334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по включенным в НРС специалистам внесены в Реестр членов Ассоциации.</w:t>
      </w:r>
    </w:p>
    <w:p w:rsidR="00E94E08" w:rsidRDefault="00E94E08" w:rsidP="00334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с помощью специализированного сервиса осуществлялась проверка идентификационных номеров специалистов НРС на наличие их в реестрах других СРО. В случае выявления специалистов с идентичными номерами в такие СРО формировались и направлялись соответствующие запросы. По результатам совместной работы в электронные реестры вносились соответствующие изменения.</w:t>
      </w:r>
    </w:p>
    <w:p w:rsidR="00E94E08" w:rsidRDefault="00E94E08" w:rsidP="00334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соответствии с письмом координатора по ЦФО подразделением осуществляется ежемесячная подготовка и отправка в НОСТРОЙ сведений о строительных компаниях, членах Ассоциации, соответствующих требованиям Федерального закона № 372-ФЗ от 03.07.2016 г. по критерию наличия в них специалистов, включенных в НРС.</w:t>
      </w:r>
    </w:p>
    <w:p w:rsidR="00B305F5" w:rsidRDefault="00B305F5" w:rsidP="003346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части правового сопровождения деятельности Ассоциации, а также зависимых юридических лиц (АНО ДПО «ЦАПК РСО», ТРМОР «Союз Тульских строителей»), в 2023 году выполнено:</w:t>
      </w:r>
    </w:p>
    <w:p w:rsidR="00B305F5" w:rsidRDefault="00B305F5" w:rsidP="003346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В соответствии со ст. 55.17 Градостроительного кодекса Российской Федерации Ассоциация обязана направлять через личный кабинет в адрес Национального объединения строителей уведомления и информацию о внесении изменений в реестр СРО. На основании изложенного подготовлено и направлено в Национальное объединение строителей 74 пакета электронных документов о внесении изменений в единый реестр членов </w:t>
      </w:r>
      <w:proofErr w:type="spellStart"/>
      <w:r>
        <w:rPr>
          <w:rFonts w:ascii="Times New Roman" w:eastAsia="Times New Roman" w:hAnsi="Times New Roman" w:cs="Times New Roman"/>
          <w:sz w:val="28"/>
          <w:szCs w:val="28"/>
          <w:lang w:eastAsia="ru-RU"/>
        </w:rPr>
        <w:t>саморегулируемых</w:t>
      </w:r>
      <w:proofErr w:type="spellEnd"/>
      <w:r>
        <w:rPr>
          <w:rFonts w:ascii="Times New Roman" w:eastAsia="Times New Roman" w:hAnsi="Times New Roman" w:cs="Times New Roman"/>
          <w:sz w:val="28"/>
          <w:szCs w:val="28"/>
          <w:lang w:eastAsia="ru-RU"/>
        </w:rPr>
        <w:t xml:space="preserve"> организаций;</w:t>
      </w:r>
      <w:bookmarkStart w:id="2" w:name="_GoBack"/>
      <w:bookmarkEnd w:id="2"/>
    </w:p>
    <w:p w:rsidR="00B305F5" w:rsidRDefault="00B305F5" w:rsidP="003346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В соответствии с частью 14 статьи 55.5 Градостроительного кодекса Российской Федерации </w:t>
      </w:r>
      <w:proofErr w:type="spellStart"/>
      <w:r>
        <w:rPr>
          <w:rFonts w:ascii="Times New Roman" w:eastAsia="Times New Roman" w:hAnsi="Times New Roman" w:cs="Times New Roman"/>
          <w:sz w:val="28"/>
          <w:szCs w:val="28"/>
          <w:lang w:eastAsia="ru-RU"/>
        </w:rPr>
        <w:t>саморегулируемая</w:t>
      </w:r>
      <w:proofErr w:type="spellEnd"/>
      <w:r>
        <w:rPr>
          <w:rFonts w:ascii="Times New Roman" w:eastAsia="Times New Roman" w:hAnsi="Times New Roman" w:cs="Times New Roman"/>
          <w:sz w:val="28"/>
          <w:szCs w:val="28"/>
          <w:lang w:eastAsia="ru-RU"/>
        </w:rPr>
        <w:t xml:space="preserve"> организация, основанная на членстве лиц, осуществляющих строительство</w:t>
      </w:r>
      <w:r w:rsidR="00A039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обязана сообщать в </w:t>
      </w:r>
      <w:proofErr w:type="spellStart"/>
      <w:r>
        <w:rPr>
          <w:rFonts w:ascii="Times New Roman" w:eastAsia="Times New Roman" w:hAnsi="Times New Roman" w:cs="Times New Roman"/>
          <w:sz w:val="28"/>
          <w:szCs w:val="28"/>
          <w:lang w:eastAsia="ru-RU"/>
        </w:rPr>
        <w:t>Ростехнадзор</w:t>
      </w:r>
      <w:proofErr w:type="spellEnd"/>
      <w:r>
        <w:rPr>
          <w:rFonts w:ascii="Times New Roman" w:eastAsia="Times New Roman" w:hAnsi="Times New Roman" w:cs="Times New Roman"/>
          <w:sz w:val="28"/>
          <w:szCs w:val="28"/>
          <w:lang w:eastAsia="ru-RU"/>
        </w:rPr>
        <w:t xml:space="preserve"> обо всех принятых органами управления решениях. На основании </w:t>
      </w:r>
      <w:proofErr w:type="gramStart"/>
      <w:r>
        <w:rPr>
          <w:rFonts w:ascii="Times New Roman" w:eastAsia="Times New Roman" w:hAnsi="Times New Roman" w:cs="Times New Roman"/>
          <w:sz w:val="28"/>
          <w:szCs w:val="28"/>
          <w:lang w:eastAsia="ru-RU"/>
        </w:rPr>
        <w:t>изложенного</w:t>
      </w:r>
      <w:proofErr w:type="gramEnd"/>
      <w:r>
        <w:rPr>
          <w:rFonts w:ascii="Times New Roman" w:eastAsia="Times New Roman" w:hAnsi="Times New Roman" w:cs="Times New Roman"/>
          <w:sz w:val="28"/>
          <w:szCs w:val="28"/>
          <w:lang w:eastAsia="ru-RU"/>
        </w:rPr>
        <w:t xml:space="preserve"> подготовлено и направлено в </w:t>
      </w:r>
      <w:proofErr w:type="spellStart"/>
      <w:r>
        <w:rPr>
          <w:rFonts w:ascii="Times New Roman" w:eastAsia="Times New Roman" w:hAnsi="Times New Roman" w:cs="Times New Roman"/>
          <w:sz w:val="28"/>
          <w:szCs w:val="28"/>
          <w:lang w:eastAsia="ru-RU"/>
        </w:rPr>
        <w:t>Ростехнадзор</w:t>
      </w:r>
      <w:proofErr w:type="spellEnd"/>
      <w:r>
        <w:rPr>
          <w:rFonts w:ascii="Times New Roman" w:eastAsia="Times New Roman" w:hAnsi="Times New Roman" w:cs="Times New Roman"/>
          <w:sz w:val="28"/>
          <w:szCs w:val="28"/>
          <w:lang w:eastAsia="ru-RU"/>
        </w:rPr>
        <w:t xml:space="preserve"> 7 пакетов электронных документов о внесении изменений в государственный реестр </w:t>
      </w:r>
      <w:proofErr w:type="spellStart"/>
      <w:r>
        <w:rPr>
          <w:rFonts w:ascii="Times New Roman" w:eastAsia="Times New Roman" w:hAnsi="Times New Roman" w:cs="Times New Roman"/>
          <w:sz w:val="28"/>
          <w:szCs w:val="28"/>
          <w:lang w:eastAsia="ru-RU"/>
        </w:rPr>
        <w:t>саморегулируемых</w:t>
      </w:r>
      <w:proofErr w:type="spellEnd"/>
      <w:r>
        <w:rPr>
          <w:rFonts w:ascii="Times New Roman" w:eastAsia="Times New Roman" w:hAnsi="Times New Roman" w:cs="Times New Roman"/>
          <w:sz w:val="28"/>
          <w:szCs w:val="28"/>
          <w:lang w:eastAsia="ru-RU"/>
        </w:rPr>
        <w:t xml:space="preserve"> организаций, основанных на членстве лиц, осуществляющих строительство;</w:t>
      </w:r>
    </w:p>
    <w:p w:rsidR="00B305F5" w:rsidRDefault="00B305F5" w:rsidP="003346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A039C8">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роведен правовой анализ договоров, заключаемых с контрагентами</w:t>
      </w:r>
      <w:r w:rsidR="00A039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количестве 14 шт.;</w:t>
      </w:r>
    </w:p>
    <w:p w:rsidR="00B305F5" w:rsidRDefault="00B305F5" w:rsidP="003346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В течение 2023 года оказана бесплатная правовая помощь по 5 обращениям членов Ассоциации;</w:t>
      </w:r>
    </w:p>
    <w:p w:rsidR="00B305F5" w:rsidRDefault="00B305F5" w:rsidP="003346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Межрайонная ИФНС России №12 по Тульской области в соответствии со ст. 93 НК РФ направляет запросы в Ассоциацию о предоставлении копий документов в отношении членов СРО. В 2023 году совместно с контрольно-экспертным отделом подготовлено 3 ответа в общей сложности в количестве 158 копий документов;</w:t>
      </w:r>
    </w:p>
    <w:p w:rsidR="00B305F5" w:rsidRDefault="00B305F5" w:rsidP="003346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Подготовлено и направлено в Контрольную комиссию 28 обращений о проведении внеплановых проверок деятельности членов </w:t>
      </w:r>
      <w:proofErr w:type="gramStart"/>
      <w:r>
        <w:rPr>
          <w:rFonts w:ascii="Times New Roman" w:eastAsia="Times New Roman" w:hAnsi="Times New Roman" w:cs="Times New Roman"/>
          <w:sz w:val="28"/>
          <w:szCs w:val="28"/>
          <w:lang w:eastAsia="ru-RU"/>
        </w:rPr>
        <w:t>Ассоциации</w:t>
      </w:r>
      <w:proofErr w:type="gramEnd"/>
      <w:r>
        <w:rPr>
          <w:rFonts w:ascii="Times New Roman" w:eastAsia="Times New Roman" w:hAnsi="Times New Roman" w:cs="Times New Roman"/>
          <w:sz w:val="28"/>
          <w:szCs w:val="28"/>
          <w:lang w:eastAsia="ru-RU"/>
        </w:rPr>
        <w:t xml:space="preserve"> на основании поступивших в Ассоциацию сведений;</w:t>
      </w:r>
    </w:p>
    <w:p w:rsidR="00B305F5" w:rsidRDefault="00B305F5" w:rsidP="003346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A039C8">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одготовлено для членов СРО 31 заявлени</w:t>
      </w:r>
      <w:r w:rsidR="00A039C8">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об увеличении/уменьшении уровня ответственности, а также об участии в КФ ОДО;</w:t>
      </w:r>
    </w:p>
    <w:p w:rsidR="00B305F5" w:rsidRDefault="00B305F5" w:rsidP="003346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39C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2023 году осуществлялось взыскание через суд задолженности по членским взносам. За указанный период  подготовлено 7 досудебных претензий</w:t>
      </w:r>
      <w:r w:rsidR="00A039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 которых 2 нашли продолжение в виде исковых заявлений. Общая сумма требований о погашении задолженности по членским взносам составила 244 т</w:t>
      </w:r>
      <w:r w:rsidR="00A039C8">
        <w:rPr>
          <w:rFonts w:ascii="Times New Roman" w:eastAsia="Times New Roman" w:hAnsi="Times New Roman" w:cs="Times New Roman"/>
          <w:sz w:val="28"/>
          <w:szCs w:val="28"/>
          <w:lang w:eastAsia="ru-RU"/>
        </w:rPr>
        <w:t xml:space="preserve">ыс. </w:t>
      </w:r>
      <w:r>
        <w:rPr>
          <w:rFonts w:ascii="Times New Roman" w:eastAsia="Times New Roman" w:hAnsi="Times New Roman" w:cs="Times New Roman"/>
          <w:sz w:val="28"/>
          <w:szCs w:val="28"/>
          <w:lang w:eastAsia="ru-RU"/>
        </w:rPr>
        <w:t>р</w:t>
      </w:r>
      <w:r w:rsidR="00A039C8">
        <w:rPr>
          <w:rFonts w:ascii="Times New Roman" w:eastAsia="Times New Roman" w:hAnsi="Times New Roman" w:cs="Times New Roman"/>
          <w:sz w:val="28"/>
          <w:szCs w:val="28"/>
          <w:lang w:eastAsia="ru-RU"/>
        </w:rPr>
        <w:t>уб</w:t>
      </w:r>
      <w:r>
        <w:rPr>
          <w:rFonts w:ascii="Times New Roman" w:eastAsia="Times New Roman" w:hAnsi="Times New Roman" w:cs="Times New Roman"/>
          <w:sz w:val="28"/>
          <w:szCs w:val="28"/>
          <w:lang w:eastAsia="ru-RU"/>
        </w:rPr>
        <w:t>.</w:t>
      </w:r>
      <w:r w:rsidR="00A039C8">
        <w:rPr>
          <w:rFonts w:ascii="Times New Roman" w:eastAsia="Times New Roman" w:hAnsi="Times New Roman" w:cs="Times New Roman"/>
          <w:sz w:val="28"/>
          <w:szCs w:val="28"/>
          <w:lang w:eastAsia="ru-RU"/>
        </w:rPr>
        <w:t>, и</w:t>
      </w:r>
      <w:r>
        <w:rPr>
          <w:rFonts w:ascii="Times New Roman" w:eastAsia="Times New Roman" w:hAnsi="Times New Roman" w:cs="Times New Roman"/>
          <w:sz w:val="28"/>
          <w:szCs w:val="28"/>
          <w:lang w:eastAsia="ru-RU"/>
        </w:rPr>
        <w:t>з которых: 139 т</w:t>
      </w:r>
      <w:r w:rsidR="00A039C8">
        <w:rPr>
          <w:rFonts w:ascii="Times New Roman" w:eastAsia="Times New Roman" w:hAnsi="Times New Roman" w:cs="Times New Roman"/>
          <w:sz w:val="28"/>
          <w:szCs w:val="28"/>
          <w:lang w:eastAsia="ru-RU"/>
        </w:rPr>
        <w:t>ыс</w:t>
      </w:r>
      <w:r>
        <w:rPr>
          <w:rFonts w:ascii="Times New Roman" w:eastAsia="Times New Roman" w:hAnsi="Times New Roman" w:cs="Times New Roman"/>
          <w:sz w:val="28"/>
          <w:szCs w:val="28"/>
          <w:lang w:eastAsia="ru-RU"/>
        </w:rPr>
        <w:t>.</w:t>
      </w:r>
      <w:r w:rsidR="00A039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A039C8">
        <w:rPr>
          <w:rFonts w:ascii="Times New Roman" w:eastAsia="Times New Roman" w:hAnsi="Times New Roman" w:cs="Times New Roman"/>
          <w:sz w:val="28"/>
          <w:szCs w:val="28"/>
          <w:lang w:eastAsia="ru-RU"/>
        </w:rPr>
        <w:t>уб</w:t>
      </w:r>
      <w:r>
        <w:rPr>
          <w:rFonts w:ascii="Times New Roman" w:eastAsia="Times New Roman" w:hAnsi="Times New Roman" w:cs="Times New Roman"/>
          <w:sz w:val="28"/>
          <w:szCs w:val="28"/>
          <w:lang w:eastAsia="ru-RU"/>
        </w:rPr>
        <w:t>. были погашены в результате претензионной работы, 105 т</w:t>
      </w:r>
      <w:r w:rsidR="00A039C8">
        <w:rPr>
          <w:rFonts w:ascii="Times New Roman" w:eastAsia="Times New Roman" w:hAnsi="Times New Roman" w:cs="Times New Roman"/>
          <w:sz w:val="28"/>
          <w:szCs w:val="28"/>
          <w:lang w:eastAsia="ru-RU"/>
        </w:rPr>
        <w:t>ыс</w:t>
      </w:r>
      <w:r>
        <w:rPr>
          <w:rFonts w:ascii="Times New Roman" w:eastAsia="Times New Roman" w:hAnsi="Times New Roman" w:cs="Times New Roman"/>
          <w:sz w:val="28"/>
          <w:szCs w:val="28"/>
          <w:lang w:eastAsia="ru-RU"/>
        </w:rPr>
        <w:t>.</w:t>
      </w:r>
      <w:r w:rsidR="00A039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A039C8">
        <w:rPr>
          <w:rFonts w:ascii="Times New Roman" w:eastAsia="Times New Roman" w:hAnsi="Times New Roman" w:cs="Times New Roman"/>
          <w:sz w:val="28"/>
          <w:szCs w:val="28"/>
          <w:lang w:eastAsia="ru-RU"/>
        </w:rPr>
        <w:t>уб</w:t>
      </w:r>
      <w:r>
        <w:rPr>
          <w:rFonts w:ascii="Times New Roman" w:eastAsia="Times New Roman" w:hAnsi="Times New Roman" w:cs="Times New Roman"/>
          <w:sz w:val="28"/>
          <w:szCs w:val="28"/>
          <w:lang w:eastAsia="ru-RU"/>
        </w:rPr>
        <w:t>. находятся на исполнении у судебных приставов;</w:t>
      </w:r>
    </w:p>
    <w:p w:rsidR="00B305F5" w:rsidRDefault="00B305F5" w:rsidP="003346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31 августа 2023 года в связи с окончанием образовательной деятельности по повышению квалификации работников строительной отрасли Советом Ассоциации было принято решение о добровольной  ликвидации образовательного центра СРО - АНО ДПО «ЦАПК РСО». Исполнительным аппаратом Ассоциации в период времени с сентября 2023 года по февраль 2024 года проведена процедура </w:t>
      </w:r>
      <w:r>
        <w:rPr>
          <w:rFonts w:ascii="Times New Roman" w:eastAsia="Times New Roman" w:hAnsi="Times New Roman" w:cs="Times New Roman"/>
          <w:sz w:val="28"/>
          <w:szCs w:val="28"/>
          <w:lang w:eastAsia="ru-RU"/>
        </w:rPr>
        <w:lastRenderedPageBreak/>
        <w:t>добровольной ликвидации учебного центра. Запись о ликвидации АНО ДПО «ЦАПК РСО» внесена в ЕГРЮЛ 12 февраля 2024 года.</w:t>
      </w:r>
    </w:p>
    <w:p w:rsidR="003372EB" w:rsidRDefault="003372EB" w:rsidP="003372E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7 июня 2023 года</w:t>
      </w:r>
      <w:r>
        <w:rPr>
          <w:rFonts w:ascii="Times New Roman" w:eastAsia="Times New Roman" w:hAnsi="Times New Roman" w:cs="Times New Roman"/>
          <w:color w:val="000000"/>
          <w:sz w:val="28"/>
          <w:szCs w:val="28"/>
          <w:lang w:eastAsia="ru-RU"/>
        </w:rPr>
        <w:t xml:space="preserve"> в городе-герое на базе Тульского колледжа строительства и отраслевых технологий уже в одиннадцатый раз состоялся региональный этап Национального конкурса профессионального мастерства «</w:t>
      </w:r>
      <w:proofErr w:type="spellStart"/>
      <w:r>
        <w:rPr>
          <w:rFonts w:ascii="Times New Roman" w:eastAsia="Times New Roman" w:hAnsi="Times New Roman" w:cs="Times New Roman"/>
          <w:color w:val="000000"/>
          <w:sz w:val="28"/>
          <w:szCs w:val="28"/>
          <w:lang w:eastAsia="ru-RU"/>
        </w:rPr>
        <w:t>Строймастер</w:t>
      </w:r>
      <w:proofErr w:type="spellEnd"/>
      <w:r>
        <w:rPr>
          <w:rFonts w:ascii="Times New Roman" w:eastAsia="Times New Roman" w:hAnsi="Times New Roman" w:cs="Times New Roman"/>
          <w:color w:val="000000"/>
          <w:sz w:val="28"/>
          <w:szCs w:val="28"/>
          <w:lang w:eastAsia="ru-RU"/>
        </w:rPr>
        <w:t>» среди специалистов рабочих профессий в номинациях «Лучший каменщик», «Лучший монтажник каркасно-обшивных конструкций» и «Лучший сварщик».</w:t>
      </w:r>
    </w:p>
    <w:p w:rsidR="003372EB" w:rsidRDefault="003372EB" w:rsidP="003372E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традиции подготовкой и проведением конкурса занималась Ассоциация «Строители Тульской области», которую поддержал педагогический коллектив Тульского колледжа строительства и отраслевых технологий, плодотворно взаимодействующий со строителями более десяти лет. Эти состязания для настоящих мастеров давно пользуются авторитетом в профессиональной среде — вот и на этот раз попробовать свои силы собрались более 20 лучших представителей 12 трудовых коллективов Ассоциации «Строители Тульской области» и Ассоциации «МЕЖРЕГИОНСТРОЙ».</w:t>
      </w:r>
    </w:p>
    <w:p w:rsidR="003372EB" w:rsidRDefault="003372EB" w:rsidP="003372EB">
      <w:pPr>
        <w:pStyle w:val="a8"/>
        <w:shd w:val="clear" w:color="auto" w:fill="FFFFFF"/>
        <w:spacing w:before="0" w:after="0"/>
        <w:ind w:firstLine="426"/>
        <w:jc w:val="both"/>
        <w:rPr>
          <w:sz w:val="28"/>
          <w:szCs w:val="28"/>
        </w:rPr>
      </w:pPr>
      <w:proofErr w:type="gramStart"/>
      <w:r>
        <w:rPr>
          <w:color w:val="000000"/>
          <w:sz w:val="28"/>
          <w:szCs w:val="28"/>
        </w:rPr>
        <w:t>Гостей и участников конкурса приветствовал министр жилищно-коммунального хозяйства Тульской области </w:t>
      </w:r>
      <w:r>
        <w:rPr>
          <w:bCs/>
          <w:color w:val="000000"/>
          <w:sz w:val="28"/>
          <w:szCs w:val="28"/>
        </w:rPr>
        <w:t xml:space="preserve">Олег </w:t>
      </w:r>
      <w:proofErr w:type="spellStart"/>
      <w:r>
        <w:rPr>
          <w:bCs/>
          <w:color w:val="000000"/>
          <w:sz w:val="28"/>
          <w:szCs w:val="28"/>
        </w:rPr>
        <w:t>Дючков</w:t>
      </w:r>
      <w:proofErr w:type="spellEnd"/>
      <w:r>
        <w:rPr>
          <w:color w:val="000000"/>
          <w:sz w:val="28"/>
          <w:szCs w:val="28"/>
        </w:rPr>
        <w:t>, подчеркнувший важность подготовки высококвалифицированных кадров в важнейшей с экономической и социальной точки зрения строительной отрасли, а также поблагодарил организаторов за неравнодушное отношение к делу и внимание к актуальным вопросам в этой сфере.</w:t>
      </w:r>
      <w:proofErr w:type="gramEnd"/>
      <w:r>
        <w:rPr>
          <w:color w:val="000000"/>
          <w:sz w:val="28"/>
          <w:szCs w:val="28"/>
        </w:rPr>
        <w:t xml:space="preserve"> Стоит отметить, что, помимо непосредственно состязаний, программой конкурса была предусмотрена возможность неформального общения студентов колледжа как со строителями — участниками конкурса, так и руководителями кадровых слу</w:t>
      </w:r>
      <w:proofErr w:type="gramStart"/>
      <w:r>
        <w:rPr>
          <w:color w:val="000000"/>
          <w:sz w:val="28"/>
          <w:szCs w:val="28"/>
        </w:rPr>
        <w:t>жб стр</w:t>
      </w:r>
      <w:proofErr w:type="gramEnd"/>
      <w:r>
        <w:rPr>
          <w:color w:val="000000"/>
          <w:sz w:val="28"/>
          <w:szCs w:val="28"/>
        </w:rPr>
        <w:t>оительных организаций. В рамках конкурсного дня состоялся круглый стол на тему «Развитие кластерного взаимодействия в подготовке кадров для строительной отрасли и жилищно-коммунального хозяйства Тульской области».</w:t>
      </w:r>
      <w:r>
        <w:rPr>
          <w:sz w:val="28"/>
          <w:szCs w:val="28"/>
        </w:rPr>
        <w:t xml:space="preserve"> В обсуждении заявленной тематики принимали участие представители трёх министерств Тульской области: министерства строительства, министерства жилищно-коммунального хозяйства, министерства образования. Активными участниками в проведении круглого стали руководители и специалисты Ассоциации «Строители Тульской области», Ассоциации «МЕЖРЕГИОНСТРОЙ», Ассоциации «Объединение проектировщиков Тульской области», а также кадровых служб предприятий строительной отрасли и жилищно-коммунального хозяйства Тулы и Тульской области. Директор департамента среднего профессионального образования, подготовки и развития педагогических и управленческих кадров Елена </w:t>
      </w:r>
      <w:proofErr w:type="spellStart"/>
      <w:r>
        <w:rPr>
          <w:sz w:val="28"/>
          <w:szCs w:val="28"/>
        </w:rPr>
        <w:t>Маклина</w:t>
      </w:r>
      <w:proofErr w:type="spellEnd"/>
      <w:r>
        <w:rPr>
          <w:sz w:val="28"/>
          <w:szCs w:val="28"/>
        </w:rPr>
        <w:t xml:space="preserve"> рассказала о подходах к созданию отраслевой модели подготовки квалифицированных кадров в соответствии с актуальными потребностями реального сектора экономики региона, привела примеры успешных практик в других субъектах Российской Федерации. Заместитель </w:t>
      </w:r>
      <w:proofErr w:type="gramStart"/>
      <w:r>
        <w:rPr>
          <w:sz w:val="28"/>
          <w:szCs w:val="28"/>
        </w:rPr>
        <w:t>начальника Центра занятости населения города Тулы</w:t>
      </w:r>
      <w:proofErr w:type="gramEnd"/>
      <w:r>
        <w:rPr>
          <w:sz w:val="28"/>
          <w:szCs w:val="28"/>
        </w:rPr>
        <w:t xml:space="preserve"> Елена </w:t>
      </w:r>
      <w:proofErr w:type="spellStart"/>
      <w:r>
        <w:rPr>
          <w:sz w:val="28"/>
          <w:szCs w:val="28"/>
        </w:rPr>
        <w:t>Рымарева</w:t>
      </w:r>
      <w:proofErr w:type="spellEnd"/>
      <w:r>
        <w:rPr>
          <w:sz w:val="28"/>
          <w:szCs w:val="28"/>
        </w:rPr>
        <w:t xml:space="preserve"> довела до сведения присутствующих информацию о действующих мерах федерального и регионального уровней по поддержке выпускников колледжей при их трудоустройстве. Директора профессиональных образовательных учреждений говорили о кластерном взаимодействии в подготовке кадров для строительной отрасли и жилищно-коммунального хозяйства Тульской области. Работодателям было предложено стать </w:t>
      </w:r>
      <w:r>
        <w:rPr>
          <w:sz w:val="28"/>
          <w:szCs w:val="28"/>
        </w:rPr>
        <w:lastRenderedPageBreak/>
        <w:t xml:space="preserve">участниками образовательно-производственного кластера «Строительная отрасль». Также участники обсудили значение ранней профессиональной ориентации учеников общеобразовательных школ, результаты реализации </w:t>
      </w:r>
      <w:proofErr w:type="spellStart"/>
      <w:r>
        <w:rPr>
          <w:sz w:val="28"/>
          <w:szCs w:val="28"/>
        </w:rPr>
        <w:t>профориентационных</w:t>
      </w:r>
      <w:proofErr w:type="spellEnd"/>
      <w:r>
        <w:rPr>
          <w:sz w:val="28"/>
          <w:szCs w:val="28"/>
        </w:rPr>
        <w:t xml:space="preserve"> проектов «Билет в будущее», «Первая профессия».</w:t>
      </w:r>
    </w:p>
    <w:p w:rsidR="003372EB" w:rsidRDefault="003372EB" w:rsidP="003372EB">
      <w:pPr>
        <w:pStyle w:val="a8"/>
        <w:spacing w:before="0" w:after="0"/>
        <w:ind w:firstLine="567"/>
        <w:jc w:val="both"/>
        <w:rPr>
          <w:sz w:val="28"/>
          <w:szCs w:val="28"/>
        </w:rPr>
      </w:pPr>
      <w:r>
        <w:rPr>
          <w:sz w:val="28"/>
          <w:szCs w:val="28"/>
        </w:rPr>
        <w:t>По итогам конкурсных состязаний победителями и призерами регионального этапа конкурса «</w:t>
      </w:r>
      <w:proofErr w:type="spellStart"/>
      <w:r>
        <w:rPr>
          <w:sz w:val="28"/>
          <w:szCs w:val="28"/>
        </w:rPr>
        <w:t>Строймастер</w:t>
      </w:r>
      <w:proofErr w:type="spellEnd"/>
      <w:r>
        <w:rPr>
          <w:sz w:val="28"/>
          <w:szCs w:val="28"/>
        </w:rPr>
        <w:t>» стали:</w:t>
      </w:r>
    </w:p>
    <w:p w:rsidR="003372EB" w:rsidRDefault="003372EB" w:rsidP="003372EB">
      <w:pPr>
        <w:pStyle w:val="a8"/>
        <w:spacing w:before="0" w:after="0"/>
        <w:jc w:val="both"/>
        <w:rPr>
          <w:sz w:val="28"/>
          <w:szCs w:val="28"/>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962"/>
        <w:gridCol w:w="2977"/>
        <w:gridCol w:w="1418"/>
      </w:tblGrid>
      <w:tr w:rsidR="003372EB" w:rsidTr="003372EB">
        <w:tc>
          <w:tcPr>
            <w:tcW w:w="993" w:type="dxa"/>
            <w:tcBorders>
              <w:top w:val="single" w:sz="4" w:space="0" w:color="auto"/>
              <w:left w:val="single" w:sz="4" w:space="0" w:color="auto"/>
              <w:bottom w:val="single" w:sz="4" w:space="0" w:color="auto"/>
              <w:right w:val="single" w:sz="4" w:space="0" w:color="auto"/>
            </w:tcBorders>
            <w:vAlign w:val="center"/>
            <w:hideMark/>
          </w:tcPr>
          <w:p w:rsidR="003372EB" w:rsidRDefault="003372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rsidR="003372EB" w:rsidRDefault="003372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Должность, место работы</w:t>
            </w:r>
          </w:p>
        </w:tc>
        <w:tc>
          <w:tcPr>
            <w:tcW w:w="2976" w:type="dxa"/>
            <w:tcBorders>
              <w:top w:val="single" w:sz="4" w:space="0" w:color="auto"/>
              <w:left w:val="single" w:sz="4" w:space="0" w:color="auto"/>
              <w:bottom w:val="single" w:sz="4" w:space="0" w:color="auto"/>
              <w:right w:val="single" w:sz="4" w:space="0" w:color="auto"/>
            </w:tcBorders>
            <w:vAlign w:val="center"/>
            <w:hideMark/>
          </w:tcPr>
          <w:p w:rsidR="003372EB" w:rsidRDefault="003372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ФИО</w:t>
            </w:r>
          </w:p>
        </w:tc>
        <w:tc>
          <w:tcPr>
            <w:tcW w:w="1418"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Место по итогам конкурса</w:t>
            </w:r>
          </w:p>
        </w:tc>
      </w:tr>
      <w:tr w:rsidR="003372EB" w:rsidTr="003372EB">
        <w:tc>
          <w:tcPr>
            <w:tcW w:w="10348" w:type="dxa"/>
            <w:gridSpan w:val="4"/>
            <w:tcBorders>
              <w:top w:val="single" w:sz="4" w:space="0" w:color="auto"/>
              <w:left w:val="single" w:sz="4" w:space="0" w:color="auto"/>
              <w:bottom w:val="single" w:sz="4" w:space="0" w:color="auto"/>
              <w:right w:val="single" w:sz="4" w:space="0" w:color="auto"/>
            </w:tcBorders>
            <w:vAlign w:val="center"/>
            <w:hideMark/>
          </w:tcPr>
          <w:p w:rsidR="003372EB" w:rsidRDefault="003372EB">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Номинация «</w:t>
            </w:r>
            <w:r>
              <w:rPr>
                <w:rFonts w:ascii="Times New Roman" w:hAnsi="Times New Roman" w:cs="Times New Roman"/>
                <w:b/>
                <w:sz w:val="28"/>
                <w:szCs w:val="28"/>
              </w:rPr>
              <w:t>Лучший каменщик»</w:t>
            </w:r>
          </w:p>
        </w:tc>
      </w:tr>
      <w:tr w:rsidR="003372EB" w:rsidTr="003372EB">
        <w:trPr>
          <w:trHeight w:val="326"/>
        </w:trPr>
        <w:tc>
          <w:tcPr>
            <w:tcW w:w="993"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961"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Каменщик 4 разряда</w:t>
            </w:r>
          </w:p>
          <w:p w:rsidR="003372EB" w:rsidRDefault="003372EB">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ООО «Феникс»</w:t>
            </w:r>
          </w:p>
        </w:tc>
        <w:tc>
          <w:tcPr>
            <w:tcW w:w="2976" w:type="dxa"/>
            <w:tcBorders>
              <w:top w:val="single" w:sz="4" w:space="0" w:color="auto"/>
              <w:left w:val="single" w:sz="4" w:space="0" w:color="auto"/>
              <w:bottom w:val="single" w:sz="4" w:space="0" w:color="auto"/>
              <w:right w:val="single" w:sz="4" w:space="0" w:color="auto"/>
            </w:tcBorders>
            <w:vAlign w:val="bottom"/>
            <w:hideMark/>
          </w:tcPr>
          <w:p w:rsidR="003372EB" w:rsidRDefault="003372EB">
            <w:pPr>
              <w:spacing w:after="0"/>
              <w:rPr>
                <w:rFonts w:ascii="Times New Roman" w:hAnsi="Times New Roman" w:cs="Times New Roman"/>
                <w:sz w:val="28"/>
                <w:szCs w:val="28"/>
              </w:rPr>
            </w:pPr>
            <w:r>
              <w:rPr>
                <w:rFonts w:ascii="Times New Roman" w:hAnsi="Times New Roman" w:cs="Times New Roman"/>
                <w:sz w:val="28"/>
                <w:szCs w:val="28"/>
              </w:rPr>
              <w:t>Кудрявцев  Виктор Александрович</w:t>
            </w:r>
          </w:p>
        </w:tc>
        <w:tc>
          <w:tcPr>
            <w:tcW w:w="1418"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 </w:t>
            </w:r>
          </w:p>
        </w:tc>
      </w:tr>
      <w:tr w:rsidR="003372EB" w:rsidTr="003372EB">
        <w:tc>
          <w:tcPr>
            <w:tcW w:w="993"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Каменщик 6 разряда</w:t>
            </w:r>
          </w:p>
          <w:p w:rsidR="003372EB" w:rsidRDefault="003372EB">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АО «Тулачермет»</w:t>
            </w:r>
          </w:p>
        </w:tc>
        <w:tc>
          <w:tcPr>
            <w:tcW w:w="2976" w:type="dxa"/>
            <w:tcBorders>
              <w:top w:val="single" w:sz="4" w:space="0" w:color="auto"/>
              <w:left w:val="single" w:sz="4" w:space="0" w:color="auto"/>
              <w:bottom w:val="single" w:sz="4" w:space="0" w:color="auto"/>
              <w:right w:val="single" w:sz="4" w:space="0" w:color="auto"/>
            </w:tcBorders>
            <w:hideMark/>
          </w:tcPr>
          <w:p w:rsidR="003372EB" w:rsidRDefault="003372E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Зубарев Сергей</w:t>
            </w:r>
          </w:p>
          <w:p w:rsidR="003372EB" w:rsidRDefault="003372E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Михайлович</w:t>
            </w:r>
          </w:p>
        </w:tc>
        <w:tc>
          <w:tcPr>
            <w:tcW w:w="1418"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r>
      <w:tr w:rsidR="003372EB" w:rsidTr="003372EB">
        <w:tc>
          <w:tcPr>
            <w:tcW w:w="993"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rsidR="003372EB" w:rsidRDefault="003372EB">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Монтажник строительных конструкций ООО «ЦО Пегас»</w:t>
            </w:r>
          </w:p>
        </w:tc>
        <w:tc>
          <w:tcPr>
            <w:tcW w:w="2976" w:type="dxa"/>
            <w:tcBorders>
              <w:top w:val="single" w:sz="4" w:space="0" w:color="auto"/>
              <w:left w:val="single" w:sz="4" w:space="0" w:color="auto"/>
              <w:bottom w:val="single" w:sz="4" w:space="0" w:color="auto"/>
              <w:right w:val="single" w:sz="4" w:space="0" w:color="auto"/>
            </w:tcBorders>
            <w:hideMark/>
          </w:tcPr>
          <w:p w:rsidR="003372EB" w:rsidRDefault="003372EB">
            <w:pPr>
              <w:spacing w:after="0"/>
              <w:rPr>
                <w:rFonts w:ascii="Times New Roman" w:hAnsi="Times New Roman" w:cs="Times New Roman"/>
                <w:sz w:val="28"/>
                <w:szCs w:val="28"/>
              </w:rPr>
            </w:pPr>
            <w:r>
              <w:rPr>
                <w:rFonts w:ascii="Times New Roman" w:hAnsi="Times New Roman" w:cs="Times New Roman"/>
                <w:sz w:val="28"/>
                <w:szCs w:val="28"/>
              </w:rPr>
              <w:t>Одинокий Александр Николаевич</w:t>
            </w:r>
          </w:p>
        </w:tc>
        <w:tc>
          <w:tcPr>
            <w:tcW w:w="1418"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r>
      <w:tr w:rsidR="003372EB" w:rsidTr="003372EB">
        <w:tc>
          <w:tcPr>
            <w:tcW w:w="10348" w:type="dxa"/>
            <w:gridSpan w:val="4"/>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Номинация «</w:t>
            </w:r>
            <w:r>
              <w:rPr>
                <w:rFonts w:ascii="Times New Roman" w:hAnsi="Times New Roman" w:cs="Times New Roman"/>
                <w:b/>
                <w:sz w:val="28"/>
                <w:szCs w:val="28"/>
              </w:rPr>
              <w:t>Лучший монтажник каркасно-обшивных конструкций»</w:t>
            </w:r>
          </w:p>
        </w:tc>
      </w:tr>
      <w:tr w:rsidR="003372EB" w:rsidTr="003372EB">
        <w:tc>
          <w:tcPr>
            <w:tcW w:w="993"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961"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Монтажник каркасно-обшивных конструкций ООО «СФ-314»</w:t>
            </w:r>
          </w:p>
        </w:tc>
        <w:tc>
          <w:tcPr>
            <w:tcW w:w="2976" w:type="dxa"/>
            <w:tcBorders>
              <w:top w:val="single" w:sz="4" w:space="0" w:color="auto"/>
              <w:left w:val="single" w:sz="4" w:space="0" w:color="auto"/>
              <w:bottom w:val="single" w:sz="4" w:space="0" w:color="auto"/>
              <w:right w:val="single" w:sz="4" w:space="0" w:color="auto"/>
            </w:tcBorders>
            <w:hideMark/>
          </w:tcPr>
          <w:p w:rsidR="003372EB" w:rsidRDefault="003372E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Филин Николай Михайлович</w:t>
            </w:r>
          </w:p>
        </w:tc>
        <w:tc>
          <w:tcPr>
            <w:tcW w:w="1418"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 </w:t>
            </w:r>
          </w:p>
        </w:tc>
      </w:tr>
      <w:tr w:rsidR="003372EB" w:rsidTr="003372EB">
        <w:tc>
          <w:tcPr>
            <w:tcW w:w="993"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rsidR="003372EB" w:rsidRDefault="003372EB">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Монтажник каркасно-обшивных конструкций ООО «Палестра»</w:t>
            </w:r>
          </w:p>
        </w:tc>
        <w:tc>
          <w:tcPr>
            <w:tcW w:w="2976" w:type="dxa"/>
            <w:tcBorders>
              <w:top w:val="single" w:sz="4" w:space="0" w:color="auto"/>
              <w:left w:val="single" w:sz="4" w:space="0" w:color="auto"/>
              <w:bottom w:val="single" w:sz="4" w:space="0" w:color="auto"/>
              <w:right w:val="single" w:sz="4" w:space="0" w:color="auto"/>
            </w:tcBorders>
            <w:hideMark/>
          </w:tcPr>
          <w:p w:rsidR="003372EB" w:rsidRDefault="003372E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Бредихин Иван </w:t>
            </w:r>
          </w:p>
          <w:p w:rsidR="003372EB" w:rsidRDefault="003372E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Сергеевич</w:t>
            </w:r>
          </w:p>
        </w:tc>
        <w:tc>
          <w:tcPr>
            <w:tcW w:w="1418"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r>
      <w:tr w:rsidR="003372EB" w:rsidTr="003372EB">
        <w:tc>
          <w:tcPr>
            <w:tcW w:w="993"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rsidR="003372EB" w:rsidRDefault="003372EB">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Плотник АО СЗ «</w:t>
            </w:r>
            <w:proofErr w:type="spellStart"/>
            <w:r>
              <w:rPr>
                <w:rFonts w:ascii="Times New Roman" w:eastAsia="Calibri" w:hAnsi="Times New Roman" w:cs="Times New Roman"/>
                <w:sz w:val="28"/>
                <w:szCs w:val="28"/>
              </w:rPr>
              <w:t>Внешстрой</w:t>
            </w:r>
            <w:proofErr w:type="spellEnd"/>
            <w:r>
              <w:rPr>
                <w:rFonts w:ascii="Times New Roman" w:eastAsia="Calibri" w:hAnsi="Times New Roman" w:cs="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3372EB" w:rsidRDefault="003372E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Козлов Игорь Михайлович</w:t>
            </w:r>
          </w:p>
        </w:tc>
        <w:tc>
          <w:tcPr>
            <w:tcW w:w="1418"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r>
      <w:tr w:rsidR="003372EB" w:rsidTr="003372EB">
        <w:tc>
          <w:tcPr>
            <w:tcW w:w="10348" w:type="dxa"/>
            <w:gridSpan w:val="4"/>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Номинация «</w:t>
            </w:r>
            <w:r>
              <w:rPr>
                <w:rFonts w:ascii="Times New Roman" w:hAnsi="Times New Roman" w:cs="Times New Roman"/>
                <w:b/>
                <w:sz w:val="28"/>
                <w:szCs w:val="28"/>
              </w:rPr>
              <w:t>Лучший сварщик»</w:t>
            </w:r>
          </w:p>
        </w:tc>
      </w:tr>
      <w:tr w:rsidR="003372EB" w:rsidTr="003372EB">
        <w:tc>
          <w:tcPr>
            <w:tcW w:w="993"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961"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Электросварщик ручной сварки 6 разряда АО «Тулачермет»</w:t>
            </w:r>
          </w:p>
        </w:tc>
        <w:tc>
          <w:tcPr>
            <w:tcW w:w="2976" w:type="dxa"/>
            <w:tcBorders>
              <w:top w:val="single" w:sz="4" w:space="0" w:color="auto"/>
              <w:left w:val="single" w:sz="4" w:space="0" w:color="auto"/>
              <w:bottom w:val="single" w:sz="4" w:space="0" w:color="auto"/>
              <w:right w:val="single" w:sz="4" w:space="0" w:color="auto"/>
            </w:tcBorders>
            <w:hideMark/>
          </w:tcPr>
          <w:p w:rsidR="003372EB" w:rsidRDefault="003372EB">
            <w:pPr>
              <w:spacing w:after="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Балышев</w:t>
            </w:r>
            <w:proofErr w:type="spellEnd"/>
            <w:r>
              <w:rPr>
                <w:rFonts w:ascii="Times New Roman" w:hAnsi="Times New Roman" w:cs="Times New Roman"/>
                <w:color w:val="000000"/>
                <w:sz w:val="28"/>
                <w:szCs w:val="28"/>
              </w:rPr>
              <w:t xml:space="preserve"> Валерий Егорович</w:t>
            </w:r>
          </w:p>
        </w:tc>
        <w:tc>
          <w:tcPr>
            <w:tcW w:w="1418"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 </w:t>
            </w:r>
          </w:p>
        </w:tc>
      </w:tr>
      <w:tr w:rsidR="003372EB" w:rsidTr="003372EB">
        <w:tc>
          <w:tcPr>
            <w:tcW w:w="993"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961"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Электрогазосварщик</w:t>
            </w:r>
            <w:proofErr w:type="spellEnd"/>
            <w:r>
              <w:rPr>
                <w:rFonts w:ascii="Times New Roman" w:eastAsia="Calibri" w:hAnsi="Times New Roman" w:cs="Times New Roman"/>
                <w:sz w:val="28"/>
                <w:szCs w:val="28"/>
              </w:rPr>
              <w:t xml:space="preserve"> 6 разряда</w:t>
            </w:r>
          </w:p>
          <w:p w:rsidR="003372EB" w:rsidRDefault="003372EB">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АО «Газпром газораспределение Тула»</w:t>
            </w:r>
          </w:p>
        </w:tc>
        <w:tc>
          <w:tcPr>
            <w:tcW w:w="2976" w:type="dxa"/>
            <w:tcBorders>
              <w:top w:val="single" w:sz="4" w:space="0" w:color="auto"/>
              <w:left w:val="single" w:sz="4" w:space="0" w:color="auto"/>
              <w:bottom w:val="single" w:sz="4" w:space="0" w:color="auto"/>
              <w:right w:val="single" w:sz="4" w:space="0" w:color="auto"/>
            </w:tcBorders>
            <w:hideMark/>
          </w:tcPr>
          <w:p w:rsidR="003372EB" w:rsidRDefault="003372E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Мартынов Александр Юрьевич</w:t>
            </w:r>
          </w:p>
        </w:tc>
        <w:tc>
          <w:tcPr>
            <w:tcW w:w="1418"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r>
      <w:tr w:rsidR="003372EB" w:rsidTr="003372EB">
        <w:tc>
          <w:tcPr>
            <w:tcW w:w="993"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961" w:type="dxa"/>
            <w:tcBorders>
              <w:top w:val="single" w:sz="4" w:space="0" w:color="auto"/>
              <w:left w:val="single" w:sz="4" w:space="0" w:color="auto"/>
              <w:bottom w:val="single" w:sz="4" w:space="0" w:color="auto"/>
              <w:right w:val="single" w:sz="4" w:space="0" w:color="auto"/>
            </w:tcBorders>
            <w:vAlign w:val="center"/>
            <w:hideMark/>
          </w:tcPr>
          <w:p w:rsidR="003372EB" w:rsidRDefault="003372E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Электрогазосварщик</w:t>
            </w:r>
            <w:proofErr w:type="spellEnd"/>
            <w:r>
              <w:rPr>
                <w:rFonts w:ascii="Times New Roman" w:hAnsi="Times New Roman" w:cs="Times New Roman"/>
                <w:sz w:val="28"/>
                <w:szCs w:val="28"/>
              </w:rPr>
              <w:t xml:space="preserve"> 6 разряда </w:t>
            </w:r>
          </w:p>
          <w:p w:rsidR="003372EB" w:rsidRDefault="003372EB">
            <w:pPr>
              <w:spacing w:after="0" w:line="240" w:lineRule="auto"/>
              <w:rPr>
                <w:rFonts w:ascii="Times New Roman" w:hAnsi="Times New Roman" w:cs="Times New Roman"/>
                <w:sz w:val="28"/>
                <w:szCs w:val="28"/>
              </w:rPr>
            </w:pPr>
            <w:r>
              <w:rPr>
                <w:rFonts w:ascii="Times New Roman" w:hAnsi="Times New Roman" w:cs="Times New Roman"/>
                <w:sz w:val="28"/>
                <w:szCs w:val="28"/>
              </w:rPr>
              <w:t>АО «</w:t>
            </w:r>
            <w:proofErr w:type="spellStart"/>
            <w:r>
              <w:rPr>
                <w:rFonts w:ascii="Times New Roman" w:hAnsi="Times New Roman" w:cs="Times New Roman"/>
                <w:sz w:val="28"/>
                <w:szCs w:val="28"/>
              </w:rPr>
              <w:t>Спецмонтажналадка</w:t>
            </w:r>
            <w:proofErr w:type="spellEnd"/>
            <w:r>
              <w:rPr>
                <w:rFonts w:ascii="Times New Roman" w:hAnsi="Times New Roman" w:cs="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3372EB" w:rsidRDefault="003372EB">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Калугин Александр Викторович</w:t>
            </w:r>
          </w:p>
        </w:tc>
        <w:tc>
          <w:tcPr>
            <w:tcW w:w="1418" w:type="dxa"/>
            <w:tcBorders>
              <w:top w:val="single" w:sz="4" w:space="0" w:color="auto"/>
              <w:left w:val="single" w:sz="4" w:space="0" w:color="auto"/>
              <w:bottom w:val="single" w:sz="4" w:space="0" w:color="auto"/>
              <w:right w:val="single" w:sz="4" w:space="0" w:color="auto"/>
            </w:tcBorders>
            <w:hideMark/>
          </w:tcPr>
          <w:p w:rsidR="003372EB" w:rsidRDefault="003372E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r>
    </w:tbl>
    <w:p w:rsidR="003372EB" w:rsidRDefault="003372EB" w:rsidP="003372E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372EB" w:rsidRDefault="003372EB" w:rsidP="003372E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Всем участникам конкурса вручены дипломы и фирменные тульские подарки, а победители награждены почетными грамотами и денежными призами. </w:t>
      </w:r>
    </w:p>
    <w:p w:rsidR="003372EB" w:rsidRDefault="003372EB" w:rsidP="003372EB">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Пресс-релизы о региональном этапе конкурса размещены на официальных сайтах Ассоциации «Строители Тульской области» и НОСТРОЙ, а также в газете «Молодой коммунар» № 29  от 09.06.2023 г.  </w:t>
      </w:r>
    </w:p>
    <w:p w:rsidR="003372EB" w:rsidRDefault="003372EB" w:rsidP="003372EB">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 Всероссийском конкурсе «</w:t>
      </w:r>
      <w:proofErr w:type="spellStart"/>
      <w:r>
        <w:rPr>
          <w:rFonts w:ascii="Times New Roman" w:hAnsi="Times New Roman" w:cs="Times New Roman"/>
          <w:sz w:val="28"/>
          <w:szCs w:val="28"/>
          <w:shd w:val="clear" w:color="auto" w:fill="FFFFFF"/>
        </w:rPr>
        <w:t>Строймастер</w:t>
      </w:r>
      <w:proofErr w:type="spellEnd"/>
      <w:r>
        <w:rPr>
          <w:rFonts w:ascii="Times New Roman" w:hAnsi="Times New Roman" w:cs="Times New Roman"/>
          <w:sz w:val="28"/>
          <w:szCs w:val="28"/>
          <w:shd w:val="clear" w:color="auto" w:fill="FFFFFF"/>
        </w:rPr>
        <w:t>», состоявшемся в подмосковном городе Королеве накануне Дня строителя, за победу боролись лидеры региональных этапов соревнований (по итогам проведения технического отбора)</w:t>
      </w:r>
      <w:r>
        <w:rPr>
          <w:color w:val="2C2D2E"/>
          <w:sz w:val="28"/>
          <w:szCs w:val="28"/>
          <w:shd w:val="clear" w:color="auto" w:fill="FFFFFF"/>
        </w:rPr>
        <w:t xml:space="preserve"> </w:t>
      </w:r>
      <w:r>
        <w:rPr>
          <w:rFonts w:ascii="Times New Roman" w:hAnsi="Times New Roman" w:cs="Times New Roman"/>
          <w:sz w:val="28"/>
          <w:szCs w:val="28"/>
          <w:shd w:val="clear" w:color="auto" w:fill="FFFFFF"/>
        </w:rPr>
        <w:t xml:space="preserve">в номинациях «Лучший каменщик», «Лучший монтажник каркасно-обшивных конструкций», «Лучший штукатур» и «Лучший сварщик», а также в категории «Студенческая </w:t>
      </w:r>
      <w:r>
        <w:rPr>
          <w:rFonts w:ascii="Times New Roman" w:hAnsi="Times New Roman" w:cs="Times New Roman"/>
          <w:sz w:val="28"/>
          <w:szCs w:val="28"/>
          <w:shd w:val="clear" w:color="auto" w:fill="FFFFFF"/>
        </w:rPr>
        <w:lastRenderedPageBreak/>
        <w:t>лига» – всего 60 человек.</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Торжественная церемония подведения итогов Национального конкурса профессионального мастерства «</w:t>
      </w:r>
      <w:proofErr w:type="spellStart"/>
      <w:r>
        <w:rPr>
          <w:rFonts w:ascii="Times New Roman" w:hAnsi="Times New Roman" w:cs="Times New Roman"/>
          <w:sz w:val="28"/>
          <w:szCs w:val="28"/>
          <w:shd w:val="clear" w:color="auto" w:fill="FFFFFF"/>
        </w:rPr>
        <w:t>Строймастер</w:t>
      </w:r>
      <w:proofErr w:type="spellEnd"/>
      <w:r>
        <w:rPr>
          <w:rFonts w:ascii="Times New Roman" w:hAnsi="Times New Roman" w:cs="Times New Roman"/>
          <w:sz w:val="28"/>
          <w:szCs w:val="28"/>
          <w:shd w:val="clear" w:color="auto" w:fill="FFFFFF"/>
        </w:rPr>
        <w:t xml:space="preserve">» состоялась 10 августа в Минстрое России. Награды победителям и призерам конкурса вручили Министр строительства и жилищно-коммунального хозяйства Российской Федерации </w:t>
      </w:r>
      <w:proofErr w:type="spellStart"/>
      <w:r>
        <w:rPr>
          <w:rFonts w:ascii="Times New Roman" w:hAnsi="Times New Roman" w:cs="Times New Roman"/>
          <w:sz w:val="28"/>
          <w:szCs w:val="28"/>
          <w:shd w:val="clear" w:color="auto" w:fill="FFFFFF"/>
        </w:rPr>
        <w:t>Ирек</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Файзуллин</w:t>
      </w:r>
      <w:proofErr w:type="spellEnd"/>
      <w:r>
        <w:rPr>
          <w:rFonts w:ascii="Times New Roman" w:hAnsi="Times New Roman" w:cs="Times New Roman"/>
          <w:sz w:val="28"/>
          <w:szCs w:val="28"/>
          <w:shd w:val="clear" w:color="auto" w:fill="FFFFFF"/>
        </w:rPr>
        <w:t xml:space="preserve">, его заместитель Алексей </w:t>
      </w:r>
      <w:proofErr w:type="spellStart"/>
      <w:r>
        <w:rPr>
          <w:rFonts w:ascii="Times New Roman" w:hAnsi="Times New Roman" w:cs="Times New Roman"/>
          <w:sz w:val="28"/>
          <w:szCs w:val="28"/>
          <w:shd w:val="clear" w:color="auto" w:fill="FFFFFF"/>
        </w:rPr>
        <w:t>Ересько</w:t>
      </w:r>
      <w:proofErr w:type="spellEnd"/>
      <w:r>
        <w:rPr>
          <w:rFonts w:ascii="Times New Roman" w:hAnsi="Times New Roman" w:cs="Times New Roman"/>
          <w:sz w:val="28"/>
          <w:szCs w:val="28"/>
          <w:shd w:val="clear" w:color="auto" w:fill="FFFFFF"/>
        </w:rPr>
        <w:t xml:space="preserve"> и президент Национального объединения строителей Антон Глушков. </w:t>
      </w:r>
    </w:p>
    <w:p w:rsidR="003372EB" w:rsidRPr="00A039C8" w:rsidRDefault="003372EB" w:rsidP="003372EB">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sidRPr="00A039C8">
        <w:rPr>
          <w:rFonts w:ascii="Times New Roman" w:hAnsi="Times New Roman" w:cs="Times New Roman"/>
          <w:sz w:val="28"/>
          <w:szCs w:val="28"/>
          <w:shd w:val="clear" w:color="auto" w:fill="FFFFFF"/>
        </w:rPr>
        <w:t>Участники из Центрального федерального округа показали отличные результаты:</w:t>
      </w:r>
    </w:p>
    <w:p w:rsidR="003372EB" w:rsidRPr="00A039C8" w:rsidRDefault="003372EB" w:rsidP="003372EB">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sidRPr="00A039C8">
        <w:rPr>
          <w:rFonts w:ascii="Times New Roman" w:hAnsi="Times New Roman" w:cs="Times New Roman"/>
          <w:sz w:val="28"/>
          <w:szCs w:val="28"/>
          <w:shd w:val="clear" w:color="auto" w:fill="FFFFFF"/>
        </w:rPr>
        <w:t xml:space="preserve">- в номинации «Лучший сварщик»: I место – </w:t>
      </w:r>
      <w:proofErr w:type="spellStart"/>
      <w:r w:rsidRPr="00A039C8">
        <w:rPr>
          <w:rFonts w:ascii="Times New Roman" w:hAnsi="Times New Roman" w:cs="Times New Roman"/>
          <w:sz w:val="28"/>
          <w:szCs w:val="28"/>
          <w:shd w:val="clear" w:color="auto" w:fill="FFFFFF"/>
        </w:rPr>
        <w:t>Терлецкий</w:t>
      </w:r>
      <w:proofErr w:type="spellEnd"/>
      <w:r w:rsidRPr="00A039C8">
        <w:rPr>
          <w:rFonts w:ascii="Times New Roman" w:hAnsi="Times New Roman" w:cs="Times New Roman"/>
          <w:sz w:val="28"/>
          <w:szCs w:val="28"/>
          <w:shd w:val="clear" w:color="auto" w:fill="FFFFFF"/>
        </w:rPr>
        <w:t xml:space="preserve"> Сергей Александрович, АО «Михайловский ГОК им. А. В. </w:t>
      </w:r>
      <w:proofErr w:type="spellStart"/>
      <w:r w:rsidRPr="00A039C8">
        <w:rPr>
          <w:rFonts w:ascii="Times New Roman" w:hAnsi="Times New Roman" w:cs="Times New Roman"/>
          <w:sz w:val="28"/>
          <w:szCs w:val="28"/>
          <w:shd w:val="clear" w:color="auto" w:fill="FFFFFF"/>
        </w:rPr>
        <w:t>Варичева</w:t>
      </w:r>
      <w:proofErr w:type="spellEnd"/>
      <w:r w:rsidRPr="00A039C8">
        <w:rPr>
          <w:rFonts w:ascii="Times New Roman" w:hAnsi="Times New Roman" w:cs="Times New Roman"/>
          <w:sz w:val="28"/>
          <w:szCs w:val="28"/>
          <w:shd w:val="clear" w:color="auto" w:fill="FFFFFF"/>
        </w:rPr>
        <w:t xml:space="preserve">», г. Железногорск, </w:t>
      </w:r>
    </w:p>
    <w:p w:rsidR="003372EB" w:rsidRPr="00A039C8" w:rsidRDefault="003372EB" w:rsidP="003372EB">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sidRPr="00A039C8">
        <w:rPr>
          <w:rFonts w:ascii="Times New Roman" w:hAnsi="Times New Roman" w:cs="Times New Roman"/>
          <w:sz w:val="28"/>
          <w:szCs w:val="28"/>
          <w:shd w:val="clear" w:color="auto" w:fill="FFFFFF"/>
        </w:rPr>
        <w:t xml:space="preserve">- в номинации «Лучший каменщик»: II место – </w:t>
      </w:r>
      <w:proofErr w:type="spellStart"/>
      <w:r w:rsidRPr="00A039C8">
        <w:rPr>
          <w:rFonts w:ascii="Times New Roman" w:hAnsi="Times New Roman" w:cs="Times New Roman"/>
          <w:sz w:val="28"/>
          <w:szCs w:val="28"/>
          <w:shd w:val="clear" w:color="auto" w:fill="FFFFFF"/>
        </w:rPr>
        <w:t>Баташов</w:t>
      </w:r>
      <w:proofErr w:type="spellEnd"/>
      <w:r w:rsidRPr="00A039C8">
        <w:rPr>
          <w:rFonts w:ascii="Times New Roman" w:hAnsi="Times New Roman" w:cs="Times New Roman"/>
          <w:sz w:val="28"/>
          <w:szCs w:val="28"/>
          <w:shd w:val="clear" w:color="auto" w:fill="FFFFFF"/>
        </w:rPr>
        <w:t xml:space="preserve"> Никита Васильевич, ООО «СФ «</w:t>
      </w:r>
      <w:proofErr w:type="spellStart"/>
      <w:r w:rsidRPr="00A039C8">
        <w:rPr>
          <w:rFonts w:ascii="Times New Roman" w:hAnsi="Times New Roman" w:cs="Times New Roman"/>
          <w:sz w:val="28"/>
          <w:szCs w:val="28"/>
          <w:shd w:val="clear" w:color="auto" w:fill="FFFFFF"/>
        </w:rPr>
        <w:t>Монострой</w:t>
      </w:r>
      <w:proofErr w:type="spellEnd"/>
      <w:r w:rsidRPr="00A039C8">
        <w:rPr>
          <w:rFonts w:ascii="Times New Roman" w:hAnsi="Times New Roman" w:cs="Times New Roman"/>
          <w:sz w:val="28"/>
          <w:szCs w:val="28"/>
          <w:shd w:val="clear" w:color="auto" w:fill="FFFFFF"/>
        </w:rPr>
        <w:t xml:space="preserve">», г. Владимир, </w:t>
      </w:r>
    </w:p>
    <w:p w:rsidR="003372EB" w:rsidRPr="00A039C8" w:rsidRDefault="003372EB" w:rsidP="003372EB">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sidRPr="00A039C8">
        <w:rPr>
          <w:rFonts w:ascii="Times New Roman" w:hAnsi="Times New Roman" w:cs="Times New Roman"/>
          <w:sz w:val="28"/>
          <w:szCs w:val="28"/>
          <w:shd w:val="clear" w:color="auto" w:fill="FFFFFF"/>
        </w:rPr>
        <w:t xml:space="preserve">- в номинации «Лучший штукатур»: III место – </w:t>
      </w:r>
      <w:proofErr w:type="spellStart"/>
      <w:r w:rsidRPr="00A039C8">
        <w:rPr>
          <w:rFonts w:ascii="Times New Roman" w:hAnsi="Times New Roman" w:cs="Times New Roman"/>
          <w:sz w:val="28"/>
          <w:szCs w:val="28"/>
          <w:shd w:val="clear" w:color="auto" w:fill="FFFFFF"/>
        </w:rPr>
        <w:t>Эшчанов</w:t>
      </w:r>
      <w:proofErr w:type="spellEnd"/>
      <w:r w:rsidRPr="00A039C8">
        <w:rPr>
          <w:rFonts w:ascii="Times New Roman" w:hAnsi="Times New Roman" w:cs="Times New Roman"/>
          <w:sz w:val="28"/>
          <w:szCs w:val="28"/>
          <w:shd w:val="clear" w:color="auto" w:fill="FFFFFF"/>
        </w:rPr>
        <w:t xml:space="preserve"> Станислав </w:t>
      </w:r>
      <w:proofErr w:type="spellStart"/>
      <w:r w:rsidRPr="00A039C8">
        <w:rPr>
          <w:rFonts w:ascii="Times New Roman" w:hAnsi="Times New Roman" w:cs="Times New Roman"/>
          <w:sz w:val="28"/>
          <w:szCs w:val="28"/>
          <w:shd w:val="clear" w:color="auto" w:fill="FFFFFF"/>
        </w:rPr>
        <w:t>Вячиславович</w:t>
      </w:r>
      <w:proofErr w:type="spellEnd"/>
      <w:r w:rsidRPr="00A039C8">
        <w:rPr>
          <w:rFonts w:ascii="Times New Roman" w:hAnsi="Times New Roman" w:cs="Times New Roman"/>
          <w:sz w:val="28"/>
          <w:szCs w:val="28"/>
          <w:shd w:val="clear" w:color="auto" w:fill="FFFFFF"/>
        </w:rPr>
        <w:t xml:space="preserve">, ИП </w:t>
      </w:r>
      <w:proofErr w:type="spellStart"/>
      <w:r w:rsidRPr="00A039C8">
        <w:rPr>
          <w:rFonts w:ascii="Times New Roman" w:hAnsi="Times New Roman" w:cs="Times New Roman"/>
          <w:sz w:val="28"/>
          <w:szCs w:val="28"/>
          <w:shd w:val="clear" w:color="auto" w:fill="FFFFFF"/>
        </w:rPr>
        <w:t>Эшчанов</w:t>
      </w:r>
      <w:proofErr w:type="spellEnd"/>
      <w:r w:rsidRPr="00A039C8">
        <w:rPr>
          <w:rFonts w:ascii="Times New Roman" w:hAnsi="Times New Roman" w:cs="Times New Roman"/>
          <w:sz w:val="28"/>
          <w:szCs w:val="28"/>
          <w:shd w:val="clear" w:color="auto" w:fill="FFFFFF"/>
        </w:rPr>
        <w:t xml:space="preserve"> Станислав </w:t>
      </w:r>
      <w:proofErr w:type="spellStart"/>
      <w:r w:rsidRPr="00A039C8">
        <w:rPr>
          <w:rFonts w:ascii="Times New Roman" w:hAnsi="Times New Roman" w:cs="Times New Roman"/>
          <w:sz w:val="28"/>
          <w:szCs w:val="28"/>
          <w:shd w:val="clear" w:color="auto" w:fill="FFFFFF"/>
        </w:rPr>
        <w:t>Вячиславович</w:t>
      </w:r>
      <w:proofErr w:type="spellEnd"/>
      <w:r w:rsidRPr="00A039C8">
        <w:rPr>
          <w:rFonts w:ascii="Times New Roman" w:hAnsi="Times New Roman" w:cs="Times New Roman"/>
          <w:sz w:val="28"/>
          <w:szCs w:val="28"/>
          <w:shd w:val="clear" w:color="auto" w:fill="FFFFFF"/>
        </w:rPr>
        <w:t xml:space="preserve">, г. Липецк, </w:t>
      </w:r>
    </w:p>
    <w:p w:rsidR="003372EB" w:rsidRPr="00A039C8" w:rsidRDefault="003372EB" w:rsidP="003372EB">
      <w:pPr>
        <w:shd w:val="clear" w:color="auto" w:fill="FFFFFF"/>
        <w:spacing w:after="0" w:line="240" w:lineRule="auto"/>
        <w:ind w:firstLine="567"/>
        <w:jc w:val="both"/>
        <w:textAlignment w:val="baseline"/>
        <w:rPr>
          <w:rFonts w:ascii="Times New Roman" w:hAnsi="Times New Roman" w:cs="Times New Roman"/>
          <w:sz w:val="28"/>
          <w:szCs w:val="28"/>
        </w:rPr>
      </w:pPr>
      <w:r w:rsidRPr="00A039C8">
        <w:rPr>
          <w:rFonts w:ascii="Times New Roman" w:hAnsi="Times New Roman" w:cs="Times New Roman"/>
          <w:sz w:val="28"/>
          <w:szCs w:val="28"/>
          <w:shd w:val="clear" w:color="auto" w:fill="FFFFFF"/>
        </w:rPr>
        <w:t xml:space="preserve">- в категории «Студенческая лига»: в номинации «Лучший каменщик»: I место – Андрианов Михаил Дмитриевич, ГАПОУ ВО «Владимирский строительный колледж», </w:t>
      </w:r>
      <w:proofErr w:type="gramStart"/>
      <w:r w:rsidRPr="00A039C8">
        <w:rPr>
          <w:rFonts w:ascii="Times New Roman" w:hAnsi="Times New Roman" w:cs="Times New Roman"/>
          <w:sz w:val="28"/>
          <w:szCs w:val="28"/>
          <w:shd w:val="clear" w:color="auto" w:fill="FFFFFF"/>
        </w:rPr>
        <w:t>г</w:t>
      </w:r>
      <w:proofErr w:type="gramEnd"/>
      <w:r w:rsidRPr="00A039C8">
        <w:rPr>
          <w:rFonts w:ascii="Times New Roman" w:hAnsi="Times New Roman" w:cs="Times New Roman"/>
          <w:sz w:val="28"/>
          <w:szCs w:val="28"/>
          <w:shd w:val="clear" w:color="auto" w:fill="FFFFFF"/>
        </w:rPr>
        <w:t>. Владимир.</w:t>
      </w:r>
    </w:p>
    <w:p w:rsidR="00865EE0" w:rsidRDefault="00865EE0" w:rsidP="00865EE0">
      <w:pPr>
        <w:tabs>
          <w:tab w:val="num" w:pos="567"/>
        </w:tabs>
        <w:spacing w:after="0" w:line="240" w:lineRule="auto"/>
        <w:contextualSpacing/>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rPr>
        <w:t xml:space="preserve">      XXII Всероссийский съезд </w:t>
      </w:r>
      <w:proofErr w:type="spellStart"/>
      <w:r>
        <w:rPr>
          <w:rFonts w:ascii="Times New Roman" w:hAnsi="Times New Roman" w:cs="Times New Roman"/>
          <w:sz w:val="28"/>
          <w:szCs w:val="28"/>
        </w:rPr>
        <w:t>саморегулируемых</w:t>
      </w:r>
      <w:proofErr w:type="spellEnd"/>
      <w:r>
        <w:rPr>
          <w:rFonts w:ascii="Times New Roman" w:hAnsi="Times New Roman" w:cs="Times New Roman"/>
          <w:sz w:val="28"/>
          <w:szCs w:val="28"/>
        </w:rPr>
        <w:t xml:space="preserve"> организаций состоялся </w:t>
      </w:r>
      <w:r>
        <w:rPr>
          <w:rFonts w:ascii="Times New Roman" w:hAnsi="Times New Roman" w:cs="Times New Roman"/>
          <w:b/>
          <w:sz w:val="28"/>
          <w:szCs w:val="28"/>
        </w:rPr>
        <w:t>в Москве</w:t>
      </w:r>
      <w:r>
        <w:rPr>
          <w:rFonts w:ascii="Times New Roman" w:hAnsi="Times New Roman" w:cs="Times New Roman"/>
          <w:sz w:val="28"/>
          <w:szCs w:val="28"/>
        </w:rPr>
        <w:t xml:space="preserve"> </w:t>
      </w:r>
      <w:r>
        <w:rPr>
          <w:rFonts w:ascii="Times New Roman" w:hAnsi="Times New Roman" w:cs="Times New Roman"/>
          <w:b/>
          <w:sz w:val="28"/>
          <w:szCs w:val="28"/>
        </w:rPr>
        <w:t>21 апреля 2023 года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Для участия в Съезде зарегистрировались 213 делегатов региональных СРО с правом решающего голоса и 77 – с правом совещательного голоса. Всего участие в Съезде приняли свыше 300 представителей </w:t>
      </w:r>
      <w:proofErr w:type="spellStart"/>
      <w:r>
        <w:rPr>
          <w:rFonts w:ascii="Times New Roman" w:hAnsi="Times New Roman" w:cs="Times New Roman"/>
          <w:sz w:val="28"/>
          <w:szCs w:val="28"/>
          <w:shd w:val="clear" w:color="auto" w:fill="FFFFFF"/>
        </w:rPr>
        <w:t>саморегулируемых</w:t>
      </w:r>
      <w:proofErr w:type="spellEnd"/>
      <w:r>
        <w:rPr>
          <w:rFonts w:ascii="Times New Roman" w:hAnsi="Times New Roman" w:cs="Times New Roman"/>
          <w:sz w:val="28"/>
          <w:szCs w:val="28"/>
          <w:shd w:val="clear" w:color="auto" w:fill="FFFFFF"/>
        </w:rPr>
        <w:t xml:space="preserve"> организаций со всей страны, органов исполнительной власти, гостей и журналистов. </w:t>
      </w:r>
      <w:proofErr w:type="gramStart"/>
      <w:r>
        <w:rPr>
          <w:rFonts w:ascii="Times New Roman" w:hAnsi="Times New Roman" w:cs="Times New Roman"/>
          <w:sz w:val="28"/>
          <w:szCs w:val="28"/>
          <w:shd w:val="clear" w:color="auto" w:fill="FFFFFF"/>
        </w:rPr>
        <w:t xml:space="preserve">В президиуме Съезда под председательством президента НОСТРОЙ Антона Глушкова присутствовали министр строительства и жилищно-коммунального хозяйства Российской Федерации </w:t>
      </w:r>
      <w:proofErr w:type="spellStart"/>
      <w:r>
        <w:rPr>
          <w:rFonts w:ascii="Times New Roman" w:hAnsi="Times New Roman" w:cs="Times New Roman"/>
          <w:sz w:val="28"/>
          <w:szCs w:val="28"/>
          <w:shd w:val="clear" w:color="auto" w:fill="FFFFFF"/>
        </w:rPr>
        <w:t>Ирек</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Файзуллин</w:t>
      </w:r>
      <w:proofErr w:type="spellEnd"/>
      <w:r>
        <w:rPr>
          <w:rFonts w:ascii="Times New Roman" w:hAnsi="Times New Roman" w:cs="Times New Roman"/>
          <w:sz w:val="28"/>
          <w:szCs w:val="28"/>
          <w:shd w:val="clear" w:color="auto" w:fill="FFFFFF"/>
        </w:rPr>
        <w:t>, председатель Комитета Совета Федерации по федеративному устройству, региональной политике, местному самоуправлению и делам Севера Андрей Шевченко, председатель Комитета Госдумы по строительству и ЖКХ Сергей Пахомов, статс-секретарь – заместитель руководителя Федеральной службы по экологическому, технологическому и атомному надзору (</w:t>
      </w:r>
      <w:proofErr w:type="spellStart"/>
      <w:r>
        <w:rPr>
          <w:rFonts w:ascii="Times New Roman" w:hAnsi="Times New Roman" w:cs="Times New Roman"/>
          <w:sz w:val="28"/>
          <w:szCs w:val="28"/>
          <w:shd w:val="clear" w:color="auto" w:fill="FFFFFF"/>
        </w:rPr>
        <w:t>Ростехнадзор</w:t>
      </w:r>
      <w:proofErr w:type="spellEnd"/>
      <w:r>
        <w:rPr>
          <w:rFonts w:ascii="Times New Roman" w:hAnsi="Times New Roman" w:cs="Times New Roman"/>
          <w:sz w:val="28"/>
          <w:szCs w:val="28"/>
          <w:shd w:val="clear" w:color="auto" w:fill="FFFFFF"/>
        </w:rPr>
        <w:t>) Александр Дёмин, президент Национального</w:t>
      </w:r>
      <w:proofErr w:type="gramEnd"/>
      <w:r>
        <w:rPr>
          <w:rFonts w:ascii="Times New Roman" w:hAnsi="Times New Roman" w:cs="Times New Roman"/>
          <w:sz w:val="28"/>
          <w:szCs w:val="28"/>
          <w:shd w:val="clear" w:color="auto" w:fill="FFFFFF"/>
        </w:rPr>
        <w:t xml:space="preserve"> объединения изыскателей и проектировщиков (НОПРИЗ) </w:t>
      </w:r>
      <w:proofErr w:type="spellStart"/>
      <w:r>
        <w:rPr>
          <w:rFonts w:ascii="Times New Roman" w:hAnsi="Times New Roman" w:cs="Times New Roman"/>
          <w:sz w:val="28"/>
          <w:szCs w:val="28"/>
          <w:shd w:val="clear" w:color="auto" w:fill="FFFFFF"/>
        </w:rPr>
        <w:t>Анвар</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Шамузафаров</w:t>
      </w:r>
      <w:proofErr w:type="spellEnd"/>
      <w:r>
        <w:rPr>
          <w:rFonts w:ascii="Times New Roman" w:hAnsi="Times New Roman" w:cs="Times New Roman"/>
          <w:sz w:val="28"/>
          <w:szCs w:val="28"/>
          <w:shd w:val="clear" w:color="auto" w:fill="FFFFFF"/>
        </w:rPr>
        <w:t xml:space="preserve">, президент Российского Союза строителей Владимир Яковлев, президент Союза архитекторов России Николай Шумаков, директор Правового департамента Минстроя России Олег Сперанский, почетный президент НОСТРОЙ Ефим </w:t>
      </w:r>
      <w:proofErr w:type="spellStart"/>
      <w:r>
        <w:rPr>
          <w:rFonts w:ascii="Times New Roman" w:hAnsi="Times New Roman" w:cs="Times New Roman"/>
          <w:sz w:val="28"/>
          <w:szCs w:val="28"/>
          <w:shd w:val="clear" w:color="auto" w:fill="FFFFFF"/>
        </w:rPr>
        <w:t>Басин</w:t>
      </w:r>
      <w:proofErr w:type="spellEnd"/>
      <w:r>
        <w:rPr>
          <w:rFonts w:ascii="Times New Roman" w:hAnsi="Times New Roman" w:cs="Times New Roman"/>
          <w:sz w:val="28"/>
          <w:szCs w:val="28"/>
          <w:shd w:val="clear" w:color="auto" w:fill="FFFFFF"/>
        </w:rPr>
        <w:t xml:space="preserve">, вице-президент НОСТРОЙ Аркадий </w:t>
      </w:r>
      <w:proofErr w:type="spellStart"/>
      <w:r>
        <w:rPr>
          <w:rFonts w:ascii="Times New Roman" w:hAnsi="Times New Roman" w:cs="Times New Roman"/>
          <w:sz w:val="28"/>
          <w:szCs w:val="28"/>
          <w:shd w:val="clear" w:color="auto" w:fill="FFFFFF"/>
        </w:rPr>
        <w:t>Чернецкий</w:t>
      </w:r>
      <w:proofErr w:type="spellEnd"/>
      <w:r>
        <w:rPr>
          <w:rFonts w:ascii="Times New Roman" w:hAnsi="Times New Roman" w:cs="Times New Roman"/>
          <w:sz w:val="28"/>
          <w:szCs w:val="28"/>
          <w:shd w:val="clear" w:color="auto" w:fill="FFFFFF"/>
        </w:rPr>
        <w:t xml:space="preserve">, ректор НИУ МГСУ Павел Акимов. </w:t>
      </w:r>
    </w:p>
    <w:p w:rsidR="00865EE0" w:rsidRDefault="00865EE0" w:rsidP="00865EE0">
      <w:pPr>
        <w:tabs>
          <w:tab w:val="num" w:pos="567"/>
        </w:tabs>
        <w:spacing w:after="0" w:line="240" w:lineRule="auto"/>
        <w:ind w:firstLine="567"/>
        <w:contextualSpacing/>
        <w:jc w:val="both"/>
        <w:outlineLvl w:val="0"/>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Ирек</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Файзуллин</w:t>
      </w:r>
      <w:proofErr w:type="spellEnd"/>
      <w:r>
        <w:rPr>
          <w:rFonts w:ascii="Times New Roman" w:hAnsi="Times New Roman" w:cs="Times New Roman"/>
          <w:sz w:val="28"/>
          <w:szCs w:val="28"/>
          <w:shd w:val="clear" w:color="auto" w:fill="FFFFFF"/>
        </w:rPr>
        <w:t xml:space="preserve"> поблагодарил Национальное объединение строителей и лично Антона Глушкова за совместную работу, которая в условиях беспрецедентных санкций позволила в 2022 году выполнить задачи по ряду направлений. Большой объем работы сделан в части совершенствования нормативно-правового регулирования. Глава Минстроя России обозначил перед профессиональным сообществом и органами власти задачу на 2023 год – сократить количество согласований в строительном производстве еще на 101 процедуру. Министр отметил, что в результате совместной работы с НОСТРОЙ сформирован новый механизм льготного кредитования подрядных организаций, которые получили более </w:t>
      </w:r>
      <w:r>
        <w:rPr>
          <w:rFonts w:ascii="Times New Roman" w:hAnsi="Times New Roman" w:cs="Times New Roman"/>
          <w:sz w:val="28"/>
          <w:szCs w:val="28"/>
          <w:shd w:val="clear" w:color="auto" w:fill="FFFFFF"/>
        </w:rPr>
        <w:lastRenderedPageBreak/>
        <w:t xml:space="preserve">10 миллиардов рублей в виде займов из компенсационных фондов </w:t>
      </w:r>
      <w:proofErr w:type="spellStart"/>
      <w:r>
        <w:rPr>
          <w:rFonts w:ascii="Times New Roman" w:hAnsi="Times New Roman" w:cs="Times New Roman"/>
          <w:sz w:val="28"/>
          <w:szCs w:val="28"/>
          <w:shd w:val="clear" w:color="auto" w:fill="FFFFFF"/>
        </w:rPr>
        <w:t>саморегулируемых</w:t>
      </w:r>
      <w:proofErr w:type="spellEnd"/>
      <w:r>
        <w:rPr>
          <w:rFonts w:ascii="Times New Roman" w:hAnsi="Times New Roman" w:cs="Times New Roman"/>
          <w:sz w:val="28"/>
          <w:szCs w:val="28"/>
          <w:shd w:val="clear" w:color="auto" w:fill="FFFFFF"/>
        </w:rPr>
        <w:t xml:space="preserve"> организаций. Также глава Минстроя России отметил заслугу НОСТРОЙ в рамках системной работы по достижению технологического суверенитета. Одним из важнейших проектов в этой области стал Каталог </w:t>
      </w:r>
      <w:proofErr w:type="spellStart"/>
      <w:r>
        <w:rPr>
          <w:rFonts w:ascii="Times New Roman" w:hAnsi="Times New Roman" w:cs="Times New Roman"/>
          <w:sz w:val="28"/>
          <w:szCs w:val="28"/>
          <w:shd w:val="clear" w:color="auto" w:fill="FFFFFF"/>
        </w:rPr>
        <w:t>импортозамещения</w:t>
      </w:r>
      <w:proofErr w:type="spellEnd"/>
      <w:r>
        <w:rPr>
          <w:rFonts w:ascii="Times New Roman" w:hAnsi="Times New Roman" w:cs="Times New Roman"/>
          <w:sz w:val="28"/>
          <w:szCs w:val="28"/>
          <w:shd w:val="clear" w:color="auto" w:fill="FFFFFF"/>
        </w:rPr>
        <w:t xml:space="preserve">. Следующим шагом, сказал </w:t>
      </w:r>
      <w:proofErr w:type="spellStart"/>
      <w:r>
        <w:rPr>
          <w:rFonts w:ascii="Times New Roman" w:hAnsi="Times New Roman" w:cs="Times New Roman"/>
          <w:sz w:val="28"/>
          <w:szCs w:val="28"/>
          <w:shd w:val="clear" w:color="auto" w:fill="FFFFFF"/>
        </w:rPr>
        <w:t>Ирек</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Файзуллин</w:t>
      </w:r>
      <w:proofErr w:type="spellEnd"/>
      <w:r>
        <w:rPr>
          <w:rFonts w:ascii="Times New Roman" w:hAnsi="Times New Roman" w:cs="Times New Roman"/>
          <w:sz w:val="28"/>
          <w:szCs w:val="28"/>
          <w:shd w:val="clear" w:color="auto" w:fill="FFFFFF"/>
        </w:rPr>
        <w:t xml:space="preserve">, должно стать обеспечение отечественной промышленности закупками материалов, которые производятся на территории России, повысив при этом ответственность подрядных и проектных организаций, чтобы они использовали в своей работе материалы, представленные в Каталоге. Кроме того, в развитие системы </w:t>
      </w:r>
      <w:proofErr w:type="spellStart"/>
      <w:r>
        <w:rPr>
          <w:rFonts w:ascii="Times New Roman" w:hAnsi="Times New Roman" w:cs="Times New Roman"/>
          <w:sz w:val="28"/>
          <w:szCs w:val="28"/>
          <w:shd w:val="clear" w:color="auto" w:fill="FFFFFF"/>
        </w:rPr>
        <w:t>рейтингования</w:t>
      </w:r>
      <w:proofErr w:type="spellEnd"/>
      <w:r>
        <w:rPr>
          <w:rFonts w:ascii="Times New Roman" w:hAnsi="Times New Roman" w:cs="Times New Roman"/>
          <w:sz w:val="28"/>
          <w:szCs w:val="28"/>
          <w:shd w:val="clear" w:color="auto" w:fill="FFFFFF"/>
        </w:rPr>
        <w:t xml:space="preserve"> подрядных организаций планируется разработать проект нормативно-правового акта, регулирующего механизм </w:t>
      </w:r>
      <w:proofErr w:type="spellStart"/>
      <w:r>
        <w:rPr>
          <w:rFonts w:ascii="Times New Roman" w:hAnsi="Times New Roman" w:cs="Times New Roman"/>
          <w:sz w:val="28"/>
          <w:szCs w:val="28"/>
          <w:shd w:val="clear" w:color="auto" w:fill="FFFFFF"/>
        </w:rPr>
        <w:t>скоринга</w:t>
      </w:r>
      <w:proofErr w:type="spellEnd"/>
      <w:r>
        <w:rPr>
          <w:rFonts w:ascii="Times New Roman" w:hAnsi="Times New Roman" w:cs="Times New Roman"/>
          <w:sz w:val="28"/>
          <w:szCs w:val="28"/>
          <w:shd w:val="clear" w:color="auto" w:fill="FFFFFF"/>
        </w:rPr>
        <w:t xml:space="preserve">. Заказчикам это даст максимально полную картину по уровню компетенций строительных компаний с учетом направлений их деятельности, а значит, позволит сделать правильный выбор. Говоря о развитии системы независимой оценки квалификации, министр отметил, что НОСТРОЙ предстоит проанализировать деятельность подрядных организаций и выработать комплекс мер по повышению производительности труда строителей. </w:t>
      </w:r>
    </w:p>
    <w:p w:rsidR="00865EE0" w:rsidRDefault="00865EE0" w:rsidP="00865EE0">
      <w:pPr>
        <w:tabs>
          <w:tab w:val="num" w:pos="567"/>
        </w:tabs>
        <w:spacing w:after="0" w:line="240" w:lineRule="auto"/>
        <w:ind w:firstLine="567"/>
        <w:contextualSpacing/>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Андрей Шевченко сказал, что саморегулирование строительной отрасли, где ключевым элементом является НОСТРОЙ, за время существования доказала свою эффективность. При активном участии НОСТРОЙ на постоянной основе актуализируются нормативно-технические документы в строительной сфере, </w:t>
      </w:r>
      <w:proofErr w:type="spellStart"/>
      <w:r>
        <w:rPr>
          <w:rFonts w:ascii="Times New Roman" w:hAnsi="Times New Roman" w:cs="Times New Roman"/>
          <w:sz w:val="28"/>
          <w:szCs w:val="28"/>
          <w:shd w:val="clear" w:color="auto" w:fill="FFFFFF"/>
        </w:rPr>
        <w:t>нацобъединением</w:t>
      </w:r>
      <w:proofErr w:type="spellEnd"/>
      <w:r>
        <w:rPr>
          <w:rFonts w:ascii="Times New Roman" w:hAnsi="Times New Roman" w:cs="Times New Roman"/>
          <w:sz w:val="28"/>
          <w:szCs w:val="28"/>
          <w:shd w:val="clear" w:color="auto" w:fill="FFFFFF"/>
        </w:rPr>
        <w:t xml:space="preserve"> утверждены десятки профессиональных стандартов; осуществляется ведение национального реестра специалистов в сфере строительства. Большую работу предстоит проделать, в том числе в рамках реализации Стратегии. Речь, прежде всего, о разработке и внедрении при непосредственном участии НОСТРОЙ отечественных передовых технологий по проектированию и строительству, дальнейшем внедрении в отрасль технологий информационного моделирования. </w:t>
      </w:r>
    </w:p>
    <w:p w:rsidR="00865EE0" w:rsidRDefault="00865EE0" w:rsidP="00865EE0">
      <w:pPr>
        <w:tabs>
          <w:tab w:val="num" w:pos="567"/>
        </w:tabs>
        <w:spacing w:after="0" w:line="240" w:lineRule="auto"/>
        <w:ind w:firstLine="567"/>
        <w:contextualSpacing/>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Александр Дёмин сообщил, что в рамках развития системы </w:t>
      </w:r>
      <w:proofErr w:type="spellStart"/>
      <w:r>
        <w:rPr>
          <w:rFonts w:ascii="Times New Roman" w:hAnsi="Times New Roman" w:cs="Times New Roman"/>
          <w:sz w:val="28"/>
          <w:szCs w:val="28"/>
          <w:shd w:val="clear" w:color="auto" w:fill="FFFFFF"/>
        </w:rPr>
        <w:t>рейтингования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Ростехнадзор</w:t>
      </w:r>
      <w:proofErr w:type="spellEnd"/>
      <w:r>
        <w:rPr>
          <w:rFonts w:ascii="Times New Roman" w:hAnsi="Times New Roman" w:cs="Times New Roman"/>
          <w:sz w:val="28"/>
          <w:szCs w:val="28"/>
          <w:shd w:val="clear" w:color="auto" w:fill="FFFFFF"/>
        </w:rPr>
        <w:t xml:space="preserve"> и национальные объединения приступили к интеграции своих информационных систем. Надзорный орган активизировал работу по обмену данными с </w:t>
      </w:r>
      <w:proofErr w:type="spellStart"/>
      <w:r>
        <w:rPr>
          <w:rFonts w:ascii="Times New Roman" w:hAnsi="Times New Roman" w:cs="Times New Roman"/>
          <w:sz w:val="28"/>
          <w:szCs w:val="28"/>
          <w:shd w:val="clear" w:color="auto" w:fill="FFFFFF"/>
        </w:rPr>
        <w:t>саморегулируемыми</w:t>
      </w:r>
      <w:proofErr w:type="spellEnd"/>
      <w:r>
        <w:rPr>
          <w:rFonts w:ascii="Times New Roman" w:hAnsi="Times New Roman" w:cs="Times New Roman"/>
          <w:sz w:val="28"/>
          <w:szCs w:val="28"/>
          <w:shd w:val="clear" w:color="auto" w:fill="FFFFFF"/>
        </w:rPr>
        <w:t xml:space="preserve"> организациями. Спикер призвал </w:t>
      </w:r>
      <w:proofErr w:type="spellStart"/>
      <w:r>
        <w:rPr>
          <w:rFonts w:ascii="Times New Roman" w:hAnsi="Times New Roman" w:cs="Times New Roman"/>
          <w:sz w:val="28"/>
          <w:szCs w:val="28"/>
          <w:shd w:val="clear" w:color="auto" w:fill="FFFFFF"/>
        </w:rPr>
        <w:t>профсообщество</w:t>
      </w:r>
      <w:proofErr w:type="spellEnd"/>
      <w:r>
        <w:rPr>
          <w:rFonts w:ascii="Times New Roman" w:hAnsi="Times New Roman" w:cs="Times New Roman"/>
          <w:sz w:val="28"/>
          <w:szCs w:val="28"/>
          <w:shd w:val="clear" w:color="auto" w:fill="FFFFFF"/>
        </w:rPr>
        <w:t xml:space="preserve"> продолжить работу по контролю в отношении строительных организаций и не допускать снижения качества и безопасности строительства. </w:t>
      </w:r>
    </w:p>
    <w:p w:rsidR="00865EE0" w:rsidRDefault="00865EE0" w:rsidP="00865EE0">
      <w:pPr>
        <w:tabs>
          <w:tab w:val="num" w:pos="567"/>
        </w:tabs>
        <w:spacing w:after="0" w:line="240" w:lineRule="auto"/>
        <w:ind w:firstLine="567"/>
        <w:contextualSpacing/>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 приветственными словами к гостям и делегатам съезда также обратились Владимир Яковлев, Ефим </w:t>
      </w:r>
      <w:proofErr w:type="spellStart"/>
      <w:r>
        <w:rPr>
          <w:rFonts w:ascii="Times New Roman" w:hAnsi="Times New Roman" w:cs="Times New Roman"/>
          <w:sz w:val="28"/>
          <w:szCs w:val="28"/>
          <w:shd w:val="clear" w:color="auto" w:fill="FFFFFF"/>
        </w:rPr>
        <w:t>Басин</w:t>
      </w:r>
      <w:proofErr w:type="spellEnd"/>
      <w:r>
        <w:rPr>
          <w:rFonts w:ascii="Times New Roman" w:hAnsi="Times New Roman" w:cs="Times New Roman"/>
          <w:sz w:val="28"/>
          <w:szCs w:val="28"/>
          <w:shd w:val="clear" w:color="auto" w:fill="FFFFFF"/>
        </w:rPr>
        <w:t xml:space="preserve">, Павел Акимов и Николай Шумаков. В торжественной обстановке члены президиума вручили делегатам награды. Федоров Н.П. отметил, что </w:t>
      </w:r>
      <w:proofErr w:type="spellStart"/>
      <w:r>
        <w:rPr>
          <w:rFonts w:ascii="Times New Roman" w:hAnsi="Times New Roman" w:cs="Times New Roman"/>
          <w:sz w:val="28"/>
          <w:szCs w:val="28"/>
          <w:shd w:val="clear" w:color="auto" w:fill="FFFFFF"/>
        </w:rPr>
        <w:t>Колмыков</w:t>
      </w:r>
      <w:proofErr w:type="spellEnd"/>
      <w:r>
        <w:rPr>
          <w:rFonts w:ascii="Times New Roman" w:hAnsi="Times New Roman" w:cs="Times New Roman"/>
          <w:sz w:val="28"/>
          <w:szCs w:val="28"/>
          <w:shd w:val="clear" w:color="auto" w:fill="FFFFFF"/>
        </w:rPr>
        <w:t xml:space="preserve"> О.А. был награжден Благодарственным письмом Председателя Комитета Совета Федерации по федеративному устройству, региональной политике, местному самоуправлению и делам Севера.</w:t>
      </w:r>
    </w:p>
    <w:p w:rsidR="00865EE0" w:rsidRDefault="00865EE0" w:rsidP="00865EE0">
      <w:pPr>
        <w:tabs>
          <w:tab w:val="num" w:pos="567"/>
        </w:tabs>
        <w:spacing w:after="0" w:line="240" w:lineRule="auto"/>
        <w:ind w:firstLine="567"/>
        <w:contextualSpacing/>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Первым в повестке Съезда был рассмотрен вопрос «Об утверждении отчета о деятельности Ассоциации «Национальное объединение строителей» за 2022 год». С докладом на эту тему выступил президент НОСТРОЙ Антон Глушков. В представленной презентации отдельно были отмечены ключевые направления, по которым работает </w:t>
      </w:r>
      <w:proofErr w:type="spellStart"/>
      <w:r>
        <w:rPr>
          <w:rFonts w:ascii="Times New Roman" w:hAnsi="Times New Roman" w:cs="Times New Roman"/>
          <w:sz w:val="28"/>
          <w:szCs w:val="28"/>
          <w:shd w:val="clear" w:color="auto" w:fill="FFFFFF"/>
        </w:rPr>
        <w:t>нацобъединение</w:t>
      </w:r>
      <w:proofErr w:type="spellEnd"/>
      <w:r>
        <w:rPr>
          <w:rFonts w:ascii="Times New Roman" w:hAnsi="Times New Roman" w:cs="Times New Roman"/>
          <w:sz w:val="28"/>
          <w:szCs w:val="28"/>
          <w:shd w:val="clear" w:color="auto" w:fill="FFFFFF"/>
        </w:rPr>
        <w:t xml:space="preserve"> вместе с СРО и </w:t>
      </w:r>
      <w:proofErr w:type="spellStart"/>
      <w:r>
        <w:rPr>
          <w:rFonts w:ascii="Times New Roman" w:hAnsi="Times New Roman" w:cs="Times New Roman"/>
          <w:sz w:val="28"/>
          <w:szCs w:val="28"/>
          <w:shd w:val="clear" w:color="auto" w:fill="FFFFFF"/>
        </w:rPr>
        <w:t>профсообществом</w:t>
      </w:r>
      <w:proofErr w:type="spellEnd"/>
      <w:r>
        <w:rPr>
          <w:rFonts w:ascii="Times New Roman" w:hAnsi="Times New Roman" w:cs="Times New Roman"/>
          <w:sz w:val="28"/>
          <w:szCs w:val="28"/>
          <w:shd w:val="clear" w:color="auto" w:fill="FFFFFF"/>
        </w:rPr>
        <w:t xml:space="preserve">: Каталог </w:t>
      </w:r>
      <w:proofErr w:type="spellStart"/>
      <w:r>
        <w:rPr>
          <w:rFonts w:ascii="Times New Roman" w:hAnsi="Times New Roman" w:cs="Times New Roman"/>
          <w:sz w:val="28"/>
          <w:szCs w:val="28"/>
          <w:shd w:val="clear" w:color="auto" w:fill="FFFFFF"/>
        </w:rPr>
        <w:t>импортозамещения</w:t>
      </w:r>
      <w:proofErr w:type="spellEnd"/>
      <w:r>
        <w:rPr>
          <w:rFonts w:ascii="Times New Roman" w:hAnsi="Times New Roman" w:cs="Times New Roman"/>
          <w:sz w:val="28"/>
          <w:szCs w:val="28"/>
          <w:shd w:val="clear" w:color="auto" w:fill="FFFFFF"/>
        </w:rPr>
        <w:t xml:space="preserve">; система лабораторного контроля строительных материалов и </w:t>
      </w:r>
      <w:r>
        <w:rPr>
          <w:rFonts w:ascii="Times New Roman" w:hAnsi="Times New Roman" w:cs="Times New Roman"/>
          <w:sz w:val="28"/>
          <w:szCs w:val="28"/>
          <w:shd w:val="clear" w:color="auto" w:fill="FFFFFF"/>
        </w:rPr>
        <w:lastRenderedPageBreak/>
        <w:t>Знак качества НОСТРОЙ; развитие системы ценообразования; региональные мероприятия; создание инфраструктуры для проведения НОК; стратегия НОСТРОЙ в образовательном секторе; развитие конкурсов профессионального мастерства «</w:t>
      </w:r>
      <w:proofErr w:type="spellStart"/>
      <w:r>
        <w:rPr>
          <w:rFonts w:ascii="Times New Roman" w:hAnsi="Times New Roman" w:cs="Times New Roman"/>
          <w:sz w:val="28"/>
          <w:szCs w:val="28"/>
          <w:shd w:val="clear" w:color="auto" w:fill="FFFFFF"/>
        </w:rPr>
        <w:t>Строймастер</w:t>
      </w:r>
      <w:proofErr w:type="spellEnd"/>
      <w:r>
        <w:rPr>
          <w:rFonts w:ascii="Times New Roman" w:hAnsi="Times New Roman" w:cs="Times New Roman"/>
          <w:sz w:val="28"/>
          <w:szCs w:val="28"/>
          <w:shd w:val="clear" w:color="auto" w:fill="FFFFFF"/>
        </w:rPr>
        <w:t xml:space="preserve">» и для инженерно-технических работников в строительстве. </w:t>
      </w:r>
    </w:p>
    <w:p w:rsidR="00865EE0" w:rsidRDefault="00865EE0" w:rsidP="00865EE0">
      <w:pPr>
        <w:tabs>
          <w:tab w:val="num" w:pos="567"/>
        </w:tabs>
        <w:spacing w:after="0" w:line="240" w:lineRule="auto"/>
        <w:ind w:firstLine="567"/>
        <w:contextualSpacing/>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Далее Съезд рассмотрел вопрос о выдвижении кандидатуры для избрания на должность президента НОСТРОЙ. Антон Глушков стал единственным, чью кандидатуру на рассмотрение и утверждение окружных конференций предложили </w:t>
      </w:r>
      <w:proofErr w:type="spellStart"/>
      <w:r>
        <w:rPr>
          <w:rFonts w:ascii="Times New Roman" w:hAnsi="Times New Roman" w:cs="Times New Roman"/>
          <w:sz w:val="28"/>
          <w:szCs w:val="28"/>
          <w:shd w:val="clear" w:color="auto" w:fill="FFFFFF"/>
        </w:rPr>
        <w:t>саморегулируемые</w:t>
      </w:r>
      <w:proofErr w:type="spellEnd"/>
      <w:r>
        <w:rPr>
          <w:rFonts w:ascii="Times New Roman" w:hAnsi="Times New Roman" w:cs="Times New Roman"/>
          <w:sz w:val="28"/>
          <w:szCs w:val="28"/>
          <w:shd w:val="clear" w:color="auto" w:fill="FFFFFF"/>
        </w:rPr>
        <w:t xml:space="preserve"> организации каждого федерального округа, а также Москвы и Санкт-Петербурга. Съезд избрал его главой НОСТРОЙ на ближайшие четыре года. Делегаты утвердили бухгалтерскую (финансовую) отчетность НОСТРОЙ за 2022 год, а также заслушали и утвердили отчет Ревизионной комиссии о результатах финансово-хозяйственной деятельности НОСТРОЙ за 2022 год. </w:t>
      </w:r>
    </w:p>
    <w:p w:rsidR="00865EE0" w:rsidRDefault="00865EE0" w:rsidP="00865EE0">
      <w:pPr>
        <w:tabs>
          <w:tab w:val="num" w:pos="567"/>
        </w:tabs>
        <w:spacing w:after="0" w:line="240" w:lineRule="auto"/>
        <w:ind w:firstLine="567"/>
        <w:contextualSpacing/>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Съездом с учетом предложений и замечаний окружных конференций были утверждены изменения в Устав НОСТРОЙ, Приоритетные направления деятельности НОСТРОЙ на 2024 год, а также Смета расходов на содержание НОСТРОЙ на 2023 год. </w:t>
      </w:r>
    </w:p>
    <w:p w:rsidR="00865EE0" w:rsidRDefault="00865EE0" w:rsidP="00865EE0">
      <w:pPr>
        <w:tabs>
          <w:tab w:val="num" w:pos="567"/>
        </w:tabs>
        <w:spacing w:after="0" w:line="240" w:lineRule="auto"/>
        <w:ind w:firstLine="567"/>
        <w:contextualSpacing/>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завершение Съезда выступил член Совета и Правления Ассоциации застройщиков Таджикистана </w:t>
      </w:r>
      <w:proofErr w:type="spellStart"/>
      <w:r>
        <w:rPr>
          <w:rFonts w:ascii="Times New Roman" w:hAnsi="Times New Roman" w:cs="Times New Roman"/>
          <w:sz w:val="28"/>
          <w:szCs w:val="28"/>
          <w:shd w:val="clear" w:color="auto" w:fill="FFFFFF"/>
        </w:rPr>
        <w:t>Алишер</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Таджиев</w:t>
      </w:r>
      <w:proofErr w:type="spellEnd"/>
      <w:r>
        <w:rPr>
          <w:rFonts w:ascii="Times New Roman" w:hAnsi="Times New Roman" w:cs="Times New Roman"/>
          <w:sz w:val="28"/>
          <w:szCs w:val="28"/>
          <w:shd w:val="clear" w:color="auto" w:fill="FFFFFF"/>
        </w:rPr>
        <w:t>. Он затронул вопрос о взаимодействии с НОСТРОЙ в рамках привлечения квалифицированных трудовых ресурсов из Республики Таджикистан.</w:t>
      </w:r>
    </w:p>
    <w:p w:rsidR="00865EE0" w:rsidRDefault="00865EE0" w:rsidP="00865EE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28 марта</w:t>
      </w:r>
      <w:r>
        <w:rPr>
          <w:rFonts w:ascii="Times New Roman" w:hAnsi="Times New Roman" w:cs="Times New Roman"/>
          <w:sz w:val="28"/>
          <w:szCs w:val="28"/>
          <w:shd w:val="clear" w:color="auto" w:fill="FFFFFF"/>
        </w:rPr>
        <w:t xml:space="preserve"> </w:t>
      </w:r>
      <w:r>
        <w:rPr>
          <w:rFonts w:ascii="Times New Roman" w:hAnsi="Times New Roman" w:cs="Times New Roman"/>
          <w:b/>
          <w:sz w:val="28"/>
          <w:szCs w:val="28"/>
        </w:rPr>
        <w:t>2023 г. в городе Москве</w:t>
      </w:r>
      <w:r>
        <w:rPr>
          <w:rFonts w:ascii="Times New Roman" w:hAnsi="Times New Roman" w:cs="Times New Roman"/>
          <w:sz w:val="28"/>
          <w:szCs w:val="28"/>
          <w:shd w:val="clear" w:color="auto" w:fill="FFFFFF"/>
        </w:rPr>
        <w:t xml:space="preserve"> состоялась Окружная конференция </w:t>
      </w:r>
      <w:proofErr w:type="spellStart"/>
      <w:r>
        <w:rPr>
          <w:rFonts w:ascii="Times New Roman" w:hAnsi="Times New Roman" w:cs="Times New Roman"/>
          <w:sz w:val="28"/>
          <w:szCs w:val="28"/>
          <w:shd w:val="clear" w:color="auto" w:fill="FFFFFF"/>
        </w:rPr>
        <w:t>саморегулируемых</w:t>
      </w:r>
      <w:proofErr w:type="spellEnd"/>
      <w:r>
        <w:rPr>
          <w:rFonts w:ascii="Times New Roman" w:hAnsi="Times New Roman" w:cs="Times New Roman"/>
          <w:sz w:val="28"/>
          <w:szCs w:val="28"/>
          <w:shd w:val="clear" w:color="auto" w:fill="FFFFFF"/>
        </w:rPr>
        <w:t xml:space="preserve"> организаций – членов Национального объединения строителей по Центральному федеральному округу под председательством координатора НОСТРОЙ по ЦФО Алексея </w:t>
      </w:r>
      <w:proofErr w:type="spellStart"/>
      <w:r>
        <w:rPr>
          <w:rFonts w:ascii="Times New Roman" w:hAnsi="Times New Roman" w:cs="Times New Roman"/>
          <w:sz w:val="28"/>
          <w:szCs w:val="28"/>
          <w:shd w:val="clear" w:color="auto" w:fill="FFFFFF"/>
        </w:rPr>
        <w:t>Подлуцкого</w:t>
      </w:r>
      <w:proofErr w:type="spellEnd"/>
      <w:r>
        <w:rPr>
          <w:rFonts w:ascii="Times New Roman" w:hAnsi="Times New Roman" w:cs="Times New Roman"/>
          <w:sz w:val="28"/>
          <w:szCs w:val="28"/>
          <w:shd w:val="clear" w:color="auto" w:fill="FFFFFF"/>
        </w:rPr>
        <w:t xml:space="preserve">. Участие в заседании с правом голоса приняли представители 39 из 41 </w:t>
      </w:r>
      <w:proofErr w:type="spellStart"/>
      <w:r>
        <w:rPr>
          <w:rFonts w:ascii="Times New Roman" w:hAnsi="Times New Roman" w:cs="Times New Roman"/>
          <w:sz w:val="28"/>
          <w:szCs w:val="28"/>
          <w:shd w:val="clear" w:color="auto" w:fill="FFFFFF"/>
        </w:rPr>
        <w:t>саморегулируемых</w:t>
      </w:r>
      <w:proofErr w:type="spellEnd"/>
      <w:r>
        <w:rPr>
          <w:rFonts w:ascii="Times New Roman" w:hAnsi="Times New Roman" w:cs="Times New Roman"/>
          <w:sz w:val="28"/>
          <w:szCs w:val="28"/>
          <w:shd w:val="clear" w:color="auto" w:fill="FFFFFF"/>
        </w:rPr>
        <w:t xml:space="preserve"> организаций, зарегистрированных в округе. В работе Окружной конференции участвовали президент НОСТРОЙ Антон Глушков, вице-президенты НОСТРОЙ Антон Мороз и Александр </w:t>
      </w:r>
      <w:proofErr w:type="spellStart"/>
      <w:r>
        <w:rPr>
          <w:rFonts w:ascii="Times New Roman" w:hAnsi="Times New Roman" w:cs="Times New Roman"/>
          <w:sz w:val="28"/>
          <w:szCs w:val="28"/>
          <w:shd w:val="clear" w:color="auto" w:fill="FFFFFF"/>
        </w:rPr>
        <w:t>Ишин</w:t>
      </w:r>
      <w:proofErr w:type="spellEnd"/>
      <w:r>
        <w:rPr>
          <w:rFonts w:ascii="Times New Roman" w:hAnsi="Times New Roman" w:cs="Times New Roman"/>
          <w:sz w:val="28"/>
          <w:szCs w:val="28"/>
          <w:shd w:val="clear" w:color="auto" w:fill="FFFFFF"/>
        </w:rPr>
        <w:t xml:space="preserve">, советник президента Даниил </w:t>
      </w:r>
      <w:proofErr w:type="spellStart"/>
      <w:r>
        <w:rPr>
          <w:rFonts w:ascii="Times New Roman" w:hAnsi="Times New Roman" w:cs="Times New Roman"/>
          <w:sz w:val="28"/>
          <w:szCs w:val="28"/>
          <w:shd w:val="clear" w:color="auto" w:fill="FFFFFF"/>
        </w:rPr>
        <w:t>Кирилкин</w:t>
      </w:r>
      <w:proofErr w:type="spellEnd"/>
      <w:r>
        <w:rPr>
          <w:rFonts w:ascii="Times New Roman" w:hAnsi="Times New Roman" w:cs="Times New Roman"/>
          <w:sz w:val="28"/>
          <w:szCs w:val="28"/>
          <w:shd w:val="clear" w:color="auto" w:fill="FFFFFF"/>
        </w:rPr>
        <w:t xml:space="preserve">, руководитель аппарата </w:t>
      </w:r>
      <w:proofErr w:type="spellStart"/>
      <w:r>
        <w:rPr>
          <w:rFonts w:ascii="Times New Roman" w:hAnsi="Times New Roman" w:cs="Times New Roman"/>
          <w:sz w:val="28"/>
          <w:szCs w:val="28"/>
          <w:shd w:val="clear" w:color="auto" w:fill="FFFFFF"/>
        </w:rPr>
        <w:t>нацобъединения</w:t>
      </w:r>
      <w:proofErr w:type="spellEnd"/>
      <w:r>
        <w:rPr>
          <w:rFonts w:ascii="Times New Roman" w:hAnsi="Times New Roman" w:cs="Times New Roman"/>
          <w:sz w:val="28"/>
          <w:szCs w:val="28"/>
          <w:shd w:val="clear" w:color="auto" w:fill="FFFFFF"/>
        </w:rPr>
        <w:t xml:space="preserve"> Сергей Кононыхин, его заместитель Виталий Ерёмин и директор по развитию – руководитель Проектного офиса НОСТРОЙ Елена </w:t>
      </w:r>
      <w:proofErr w:type="spellStart"/>
      <w:r>
        <w:rPr>
          <w:rFonts w:ascii="Times New Roman" w:hAnsi="Times New Roman" w:cs="Times New Roman"/>
          <w:sz w:val="28"/>
          <w:szCs w:val="28"/>
          <w:shd w:val="clear" w:color="auto" w:fill="FFFFFF"/>
        </w:rPr>
        <w:t>Парикова</w:t>
      </w:r>
      <w:proofErr w:type="spellEnd"/>
      <w:r>
        <w:rPr>
          <w:rFonts w:ascii="Times New Roman" w:hAnsi="Times New Roman" w:cs="Times New Roman"/>
          <w:sz w:val="28"/>
          <w:szCs w:val="28"/>
          <w:shd w:val="clear" w:color="auto" w:fill="FFFFFF"/>
        </w:rPr>
        <w:t xml:space="preserve">. </w:t>
      </w:r>
    </w:p>
    <w:p w:rsidR="00865EE0" w:rsidRDefault="00865EE0" w:rsidP="00865EE0">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Основные вопросы повестки дня были посвящены предстоящему X</w:t>
      </w:r>
      <w:proofErr w:type="gramStart"/>
      <w:r>
        <w:rPr>
          <w:rFonts w:ascii="Times New Roman" w:hAnsi="Times New Roman" w:cs="Times New Roman"/>
          <w:sz w:val="28"/>
          <w:szCs w:val="28"/>
          <w:shd w:val="clear" w:color="auto" w:fill="FFFFFF"/>
        </w:rPr>
        <w:t>Х</w:t>
      </w:r>
      <w:proofErr w:type="gramEnd"/>
      <w:r>
        <w:rPr>
          <w:rFonts w:ascii="Times New Roman" w:hAnsi="Times New Roman" w:cs="Times New Roman"/>
          <w:sz w:val="28"/>
          <w:szCs w:val="28"/>
          <w:shd w:val="clear" w:color="auto" w:fill="FFFFFF"/>
        </w:rPr>
        <w:t xml:space="preserve">II Всероссийскому съезду строительных СРО. Отчет о деятельности НОСТРОЙ в 2022 году представили Антон Глушков и Сергей Кононыхин. Руководитель аппарата НОСТРОЙ также выступил с информацией о ходе подготовки бухгалтерской (финансовой) отчетности </w:t>
      </w:r>
      <w:proofErr w:type="spellStart"/>
      <w:r>
        <w:rPr>
          <w:rFonts w:ascii="Times New Roman" w:hAnsi="Times New Roman" w:cs="Times New Roman"/>
          <w:sz w:val="28"/>
          <w:szCs w:val="28"/>
          <w:shd w:val="clear" w:color="auto" w:fill="FFFFFF"/>
        </w:rPr>
        <w:t>нацобъединения</w:t>
      </w:r>
      <w:proofErr w:type="spellEnd"/>
      <w:r>
        <w:rPr>
          <w:rFonts w:ascii="Times New Roman" w:hAnsi="Times New Roman" w:cs="Times New Roman"/>
          <w:sz w:val="28"/>
          <w:szCs w:val="28"/>
          <w:shd w:val="clear" w:color="auto" w:fill="FFFFFF"/>
        </w:rPr>
        <w:t xml:space="preserve"> за 2022 год. Окружная конференция одобрила и рекомендовала Отчет о деятельности НОСТРОЙ в 2022 году для утверждения на предстоящем Съезде и приняла к сведению информацию о бухгалтерской (финансовой) отчетности </w:t>
      </w:r>
      <w:proofErr w:type="spellStart"/>
      <w:r>
        <w:rPr>
          <w:rFonts w:ascii="Times New Roman" w:hAnsi="Times New Roman" w:cs="Times New Roman"/>
          <w:sz w:val="28"/>
          <w:szCs w:val="28"/>
          <w:shd w:val="clear" w:color="auto" w:fill="FFFFFF"/>
        </w:rPr>
        <w:t>нацобъединения</w:t>
      </w:r>
      <w:proofErr w:type="spellEnd"/>
      <w:r>
        <w:rPr>
          <w:rFonts w:ascii="Times New Roman" w:hAnsi="Times New Roman" w:cs="Times New Roman"/>
          <w:sz w:val="28"/>
          <w:szCs w:val="28"/>
          <w:shd w:val="clear" w:color="auto" w:fill="FFFFFF"/>
        </w:rPr>
        <w:t xml:space="preserve"> за 2022 год. </w:t>
      </w:r>
    </w:p>
    <w:p w:rsidR="00865EE0" w:rsidRDefault="00865EE0" w:rsidP="00865EE0">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Далее Окружная конференция рассмотрела вопрос о выдвижении кандидатуры для избрания на должность президента НОСТРОЙ. Антон Глушков стал единственным, чью кандидатуру на рассмотрение и утверждение Окружной конференции предложила 41 </w:t>
      </w:r>
      <w:proofErr w:type="spellStart"/>
      <w:r>
        <w:rPr>
          <w:rFonts w:ascii="Times New Roman" w:hAnsi="Times New Roman" w:cs="Times New Roman"/>
          <w:sz w:val="28"/>
          <w:szCs w:val="28"/>
          <w:shd w:val="clear" w:color="auto" w:fill="FFFFFF"/>
        </w:rPr>
        <w:t>саморегулируемая</w:t>
      </w:r>
      <w:proofErr w:type="spellEnd"/>
      <w:r>
        <w:rPr>
          <w:rFonts w:ascii="Times New Roman" w:hAnsi="Times New Roman" w:cs="Times New Roman"/>
          <w:sz w:val="28"/>
          <w:szCs w:val="28"/>
          <w:shd w:val="clear" w:color="auto" w:fill="FFFFFF"/>
        </w:rPr>
        <w:t xml:space="preserve"> организация. Окружная конференция СРО ЦФО единогласно приняла решение о выдвижении своим кандидатом в президенты НОСТРОЙ Антона Глушкова. Напомним, согласно пункту 9.2 Устава НОСТРОЙ выдвижение кандидатур для избрания президента </w:t>
      </w:r>
      <w:r>
        <w:rPr>
          <w:rFonts w:ascii="Times New Roman" w:hAnsi="Times New Roman" w:cs="Times New Roman"/>
          <w:sz w:val="28"/>
          <w:szCs w:val="28"/>
          <w:shd w:val="clear" w:color="auto" w:fill="FFFFFF"/>
        </w:rPr>
        <w:lastRenderedPageBreak/>
        <w:t xml:space="preserve">НОСТРОЙ осуществляется окружными конференциями членов Национального объединения строителей. Впервые президентом НОСТРОЙ Антон Глушков был избран 22 апреля 2019 года на </w:t>
      </w:r>
      <w:proofErr w:type="gramStart"/>
      <w:r>
        <w:rPr>
          <w:rFonts w:ascii="Times New Roman" w:hAnsi="Times New Roman" w:cs="Times New Roman"/>
          <w:sz w:val="28"/>
          <w:szCs w:val="28"/>
          <w:shd w:val="clear" w:color="auto" w:fill="FFFFFF"/>
        </w:rPr>
        <w:t>Х</w:t>
      </w:r>
      <w:proofErr w:type="gramEnd"/>
      <w:r>
        <w:rPr>
          <w:rFonts w:ascii="Times New Roman" w:hAnsi="Times New Roman" w:cs="Times New Roman"/>
          <w:sz w:val="28"/>
          <w:szCs w:val="28"/>
          <w:shd w:val="clear" w:color="auto" w:fill="FFFFFF"/>
        </w:rPr>
        <w:t xml:space="preserve">VII Всероссийском съезде </w:t>
      </w:r>
      <w:proofErr w:type="spellStart"/>
      <w:r>
        <w:rPr>
          <w:rFonts w:ascii="Times New Roman" w:hAnsi="Times New Roman" w:cs="Times New Roman"/>
          <w:sz w:val="28"/>
          <w:szCs w:val="28"/>
          <w:shd w:val="clear" w:color="auto" w:fill="FFFFFF"/>
        </w:rPr>
        <w:t>саморегулируемых</w:t>
      </w:r>
      <w:proofErr w:type="spellEnd"/>
      <w:r>
        <w:rPr>
          <w:rFonts w:ascii="Times New Roman" w:hAnsi="Times New Roman" w:cs="Times New Roman"/>
          <w:sz w:val="28"/>
          <w:szCs w:val="28"/>
          <w:shd w:val="clear" w:color="auto" w:fill="FFFFFF"/>
        </w:rPr>
        <w:t xml:space="preserve"> организаций в строительстве – за его кандидатуру тогда проголосовали 94,4% делегатов Съезда с правом решающего голоса. Антон Глушков, выступая перед участниками Окружной конференции, остановился на ключевых инициативах и результатах НОСТРОЙ, достигнутых с 2019 года, рассказал о задачах, на которые стоит обратить внимание в ближайшие четыре года, и ответил на все заданные вопросы. </w:t>
      </w:r>
    </w:p>
    <w:p w:rsidR="00865EE0" w:rsidRDefault="00865EE0" w:rsidP="00865EE0">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Виталий Ерёмин в своем выступлении остановился на вопросах, касающихся внесения изменений в Устав НОСТРОЙ, а также представил проект Приоритетных направлений деятельности НОСТРОЙ на 2024 год. Окружная конференция единогласно рекомендовала к утверждению на Съезде предложенные изменения в Устав и проект Приоритетных направлений. </w:t>
      </w:r>
    </w:p>
    <w:p w:rsidR="00865EE0" w:rsidRDefault="00865EE0" w:rsidP="00865EE0">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Сергей Кононыхин выступил с докладом о Смете расходов на содержание НОСТРОЙ на 2023 год. Делегаты конференции единогласно одобрили представленный документ и рекомендовали его к утверждению на Съезде. </w:t>
      </w:r>
    </w:p>
    <w:p w:rsidR="00865EE0" w:rsidRDefault="00865EE0" w:rsidP="00A039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При обсуждении вопроса «</w:t>
      </w:r>
      <w:proofErr w:type="gramStart"/>
      <w:r>
        <w:rPr>
          <w:rFonts w:ascii="Times New Roman" w:hAnsi="Times New Roman" w:cs="Times New Roman"/>
          <w:sz w:val="28"/>
          <w:szCs w:val="28"/>
          <w:shd w:val="clear" w:color="auto" w:fill="FFFFFF"/>
        </w:rPr>
        <w:t>Разное</w:t>
      </w:r>
      <w:proofErr w:type="gramEnd"/>
      <w:r>
        <w:rPr>
          <w:rFonts w:ascii="Times New Roman" w:hAnsi="Times New Roman" w:cs="Times New Roman"/>
          <w:sz w:val="28"/>
          <w:szCs w:val="28"/>
          <w:shd w:val="clear" w:color="auto" w:fill="FFFFFF"/>
        </w:rPr>
        <w:t>» делегаты Окружной конференции обсудили проблемы, посвященные культуре строительного производства, приняли к сведению предложения по изменению структуры Национального конкурса профессионального мастерства «</w:t>
      </w:r>
      <w:proofErr w:type="spellStart"/>
      <w:r>
        <w:rPr>
          <w:rFonts w:ascii="Times New Roman" w:hAnsi="Times New Roman" w:cs="Times New Roman"/>
          <w:sz w:val="28"/>
          <w:szCs w:val="28"/>
          <w:shd w:val="clear" w:color="auto" w:fill="FFFFFF"/>
        </w:rPr>
        <w:t>Строймастер</w:t>
      </w:r>
      <w:proofErr w:type="spellEnd"/>
      <w:r>
        <w:rPr>
          <w:rFonts w:ascii="Times New Roman" w:hAnsi="Times New Roman" w:cs="Times New Roman"/>
          <w:sz w:val="28"/>
          <w:szCs w:val="28"/>
          <w:shd w:val="clear" w:color="auto" w:fill="FFFFFF"/>
        </w:rPr>
        <w:t xml:space="preserve">», утвердили кандидатуры, предложенные к награждению наградами </w:t>
      </w:r>
      <w:proofErr w:type="spellStart"/>
      <w:r>
        <w:rPr>
          <w:rFonts w:ascii="Times New Roman" w:hAnsi="Times New Roman" w:cs="Times New Roman"/>
          <w:sz w:val="28"/>
          <w:szCs w:val="28"/>
          <w:shd w:val="clear" w:color="auto" w:fill="FFFFFF"/>
        </w:rPr>
        <w:t>нацобъединения</w:t>
      </w:r>
      <w:proofErr w:type="spellEnd"/>
      <w:r>
        <w:rPr>
          <w:rFonts w:ascii="Times New Roman" w:hAnsi="Times New Roman" w:cs="Times New Roman"/>
          <w:sz w:val="28"/>
          <w:szCs w:val="28"/>
          <w:shd w:val="clear" w:color="auto" w:fill="FFFFFF"/>
        </w:rPr>
        <w:t xml:space="preserve"> и выбрали из своего состава представителей в состав рабочих органов Съезда. </w:t>
      </w:r>
    </w:p>
    <w:p w:rsidR="00865EE0" w:rsidRDefault="00865EE0" w:rsidP="00865EE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20 июня 2023 года</w:t>
      </w:r>
      <w:r>
        <w:rPr>
          <w:rFonts w:ascii="Times New Roman" w:hAnsi="Times New Roman" w:cs="Times New Roman"/>
          <w:sz w:val="28"/>
          <w:szCs w:val="28"/>
          <w:shd w:val="clear" w:color="auto" w:fill="FFFFFF"/>
        </w:rPr>
        <w:t xml:space="preserve"> </w:t>
      </w:r>
      <w:r>
        <w:rPr>
          <w:rFonts w:ascii="Times New Roman" w:hAnsi="Times New Roman" w:cs="Times New Roman"/>
          <w:b/>
          <w:sz w:val="28"/>
          <w:szCs w:val="28"/>
          <w:shd w:val="clear" w:color="auto" w:fill="FFFFFF"/>
        </w:rPr>
        <w:t>в городе Суздале Владимирской области</w:t>
      </w:r>
      <w:r>
        <w:rPr>
          <w:rFonts w:ascii="Times New Roman" w:hAnsi="Times New Roman" w:cs="Times New Roman"/>
          <w:sz w:val="28"/>
          <w:szCs w:val="28"/>
          <w:shd w:val="clear" w:color="auto" w:fill="FFFFFF"/>
        </w:rPr>
        <w:t xml:space="preserve"> состоялась 66-я Окружная конференция членов СРО ЦФО под председательством координатора Национального объединения строителей по Центральному федеральному округу Алексея </w:t>
      </w:r>
      <w:proofErr w:type="spellStart"/>
      <w:r>
        <w:rPr>
          <w:rFonts w:ascii="Times New Roman" w:hAnsi="Times New Roman" w:cs="Times New Roman"/>
          <w:sz w:val="28"/>
          <w:szCs w:val="28"/>
          <w:shd w:val="clear" w:color="auto" w:fill="FFFFFF"/>
        </w:rPr>
        <w:t>Подлуцкого</w:t>
      </w:r>
      <w:proofErr w:type="spellEnd"/>
      <w:r>
        <w:rPr>
          <w:rFonts w:ascii="Times New Roman" w:hAnsi="Times New Roman" w:cs="Times New Roman"/>
          <w:sz w:val="28"/>
          <w:szCs w:val="28"/>
          <w:shd w:val="clear" w:color="auto" w:fill="FFFFFF"/>
        </w:rPr>
        <w:t xml:space="preserve">. Участие в ней приняли представители 38 из 41 </w:t>
      </w:r>
      <w:proofErr w:type="spellStart"/>
      <w:r>
        <w:rPr>
          <w:rFonts w:ascii="Times New Roman" w:hAnsi="Times New Roman" w:cs="Times New Roman"/>
          <w:sz w:val="28"/>
          <w:szCs w:val="28"/>
          <w:shd w:val="clear" w:color="auto" w:fill="FFFFFF"/>
        </w:rPr>
        <w:t>саморегулируемой</w:t>
      </w:r>
      <w:proofErr w:type="spellEnd"/>
      <w:r>
        <w:rPr>
          <w:rFonts w:ascii="Times New Roman" w:hAnsi="Times New Roman" w:cs="Times New Roman"/>
          <w:sz w:val="28"/>
          <w:szCs w:val="28"/>
          <w:shd w:val="clear" w:color="auto" w:fill="FFFFFF"/>
        </w:rPr>
        <w:t xml:space="preserve"> организации, зарегистрированной на территории округа. В работе Окружной конференции приняли участие президент НОСТРОЙ Антон Глушков, вице-президент НОСТРОЙ Александр </w:t>
      </w:r>
      <w:proofErr w:type="spellStart"/>
      <w:r>
        <w:rPr>
          <w:rFonts w:ascii="Times New Roman" w:hAnsi="Times New Roman" w:cs="Times New Roman"/>
          <w:sz w:val="28"/>
          <w:szCs w:val="28"/>
          <w:shd w:val="clear" w:color="auto" w:fill="FFFFFF"/>
        </w:rPr>
        <w:t>Ишин</w:t>
      </w:r>
      <w:proofErr w:type="spellEnd"/>
      <w:r>
        <w:rPr>
          <w:rFonts w:ascii="Times New Roman" w:hAnsi="Times New Roman" w:cs="Times New Roman"/>
          <w:sz w:val="28"/>
          <w:szCs w:val="28"/>
          <w:shd w:val="clear" w:color="auto" w:fill="FFFFFF"/>
        </w:rPr>
        <w:t xml:space="preserve">, руководитель аппарата НОСТРОЙ Сергей Кононыхин, а также советники президента Даниил </w:t>
      </w:r>
      <w:proofErr w:type="spellStart"/>
      <w:r>
        <w:rPr>
          <w:rFonts w:ascii="Times New Roman" w:hAnsi="Times New Roman" w:cs="Times New Roman"/>
          <w:sz w:val="28"/>
          <w:szCs w:val="28"/>
          <w:shd w:val="clear" w:color="auto" w:fill="FFFFFF"/>
        </w:rPr>
        <w:t>Кирилкин</w:t>
      </w:r>
      <w:proofErr w:type="spellEnd"/>
      <w:r>
        <w:rPr>
          <w:rFonts w:ascii="Times New Roman" w:hAnsi="Times New Roman" w:cs="Times New Roman"/>
          <w:sz w:val="28"/>
          <w:szCs w:val="28"/>
          <w:shd w:val="clear" w:color="auto" w:fill="FFFFFF"/>
        </w:rPr>
        <w:t xml:space="preserve"> и Сергей Захарьин, полномочный представитель президента НОСТРОЙ – директор Административного департамента </w:t>
      </w:r>
      <w:proofErr w:type="spellStart"/>
      <w:r>
        <w:rPr>
          <w:rFonts w:ascii="Times New Roman" w:hAnsi="Times New Roman" w:cs="Times New Roman"/>
          <w:sz w:val="28"/>
          <w:szCs w:val="28"/>
          <w:shd w:val="clear" w:color="auto" w:fill="FFFFFF"/>
        </w:rPr>
        <w:t>Анзор</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Хасханов</w:t>
      </w:r>
      <w:proofErr w:type="spellEnd"/>
      <w:r>
        <w:rPr>
          <w:rFonts w:ascii="Times New Roman" w:hAnsi="Times New Roman" w:cs="Times New Roman"/>
          <w:sz w:val="28"/>
          <w:szCs w:val="28"/>
          <w:shd w:val="clear" w:color="auto" w:fill="FFFFFF"/>
        </w:rPr>
        <w:t xml:space="preserve"> и сотрудники аппарата </w:t>
      </w:r>
      <w:proofErr w:type="spellStart"/>
      <w:r>
        <w:rPr>
          <w:rFonts w:ascii="Times New Roman" w:hAnsi="Times New Roman" w:cs="Times New Roman"/>
          <w:sz w:val="28"/>
          <w:szCs w:val="28"/>
          <w:shd w:val="clear" w:color="auto" w:fill="FFFFFF"/>
        </w:rPr>
        <w:t>нацобъединения</w:t>
      </w:r>
      <w:proofErr w:type="spellEnd"/>
      <w:r>
        <w:rPr>
          <w:rFonts w:ascii="Times New Roman" w:hAnsi="Times New Roman" w:cs="Times New Roman"/>
          <w:sz w:val="28"/>
          <w:szCs w:val="28"/>
          <w:shd w:val="clear" w:color="auto" w:fill="FFFFFF"/>
        </w:rPr>
        <w:t xml:space="preserve"> по </w:t>
      </w:r>
      <w:proofErr w:type="spellStart"/>
      <w:r>
        <w:rPr>
          <w:rFonts w:ascii="Times New Roman" w:hAnsi="Times New Roman" w:cs="Times New Roman"/>
          <w:sz w:val="28"/>
          <w:szCs w:val="28"/>
          <w:shd w:val="clear" w:color="auto" w:fill="FFFFFF"/>
        </w:rPr>
        <w:t>видео-конференц-связи</w:t>
      </w:r>
      <w:proofErr w:type="spellEnd"/>
      <w:r>
        <w:rPr>
          <w:rFonts w:ascii="Times New Roman" w:hAnsi="Times New Roman" w:cs="Times New Roman"/>
          <w:sz w:val="28"/>
          <w:szCs w:val="28"/>
          <w:shd w:val="clear" w:color="auto" w:fill="FFFFFF"/>
        </w:rPr>
        <w:t xml:space="preserve">. Антон Глушков во вступительном слове сделал акцент на вопросе, посвященном реализации механизма комплексного развития территорий (КРТ) в регионах. Он сообщил, что на территории Российской Федерации принято свыше 900 решений о вовлечении тех или иных земельных участков в оборот. При этом количество выданных разрешений на использование земель, вовлеченных в оборот, составляет около 10%. Президент НОСТРОЙ отметил, чтобы бизнес активнее проявлял интерес к КРТ, необходим точный экономический расчет каждого такого проекта. Для этого, рассказал Антон Глушков, в настоящее время готовится федеральный документ, которым будут определены основные параметры для вовлекаемых в оборот земельных участков с учетом особенностей каждого субъекта Российской Федерации. Информация, содержащаяся в документе, будет доступна также </w:t>
      </w:r>
      <w:proofErr w:type="spellStart"/>
      <w:r>
        <w:rPr>
          <w:rFonts w:ascii="Times New Roman" w:hAnsi="Times New Roman" w:cs="Times New Roman"/>
          <w:sz w:val="28"/>
          <w:szCs w:val="28"/>
          <w:shd w:val="clear" w:color="auto" w:fill="FFFFFF"/>
        </w:rPr>
        <w:t>саморегулируемым</w:t>
      </w:r>
      <w:proofErr w:type="spellEnd"/>
      <w:r>
        <w:rPr>
          <w:rFonts w:ascii="Times New Roman" w:hAnsi="Times New Roman" w:cs="Times New Roman"/>
          <w:sz w:val="28"/>
          <w:szCs w:val="28"/>
          <w:shd w:val="clear" w:color="auto" w:fill="FFFFFF"/>
        </w:rPr>
        <w:t xml:space="preserve"> организациям </w:t>
      </w:r>
      <w:r>
        <w:rPr>
          <w:rFonts w:ascii="Times New Roman" w:hAnsi="Times New Roman" w:cs="Times New Roman"/>
          <w:sz w:val="28"/>
          <w:szCs w:val="28"/>
          <w:shd w:val="clear" w:color="auto" w:fill="FFFFFF"/>
        </w:rPr>
        <w:lastRenderedPageBreak/>
        <w:t xml:space="preserve">в регионах, которые смогут оказывать практическую помощь власти и бизнесу в реализации проектов КРТ с учетом лучших практик в России. </w:t>
      </w:r>
    </w:p>
    <w:p w:rsidR="00865EE0" w:rsidRDefault="00865EE0" w:rsidP="00865EE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Заместитель министра архитектуры и строительства, главный архитектор Владимирской области Андрей Синицын поделился информацией по выполнению ряда задач, стоящих перед </w:t>
      </w:r>
      <w:proofErr w:type="spellStart"/>
      <w:r>
        <w:rPr>
          <w:rFonts w:ascii="Times New Roman" w:hAnsi="Times New Roman" w:cs="Times New Roman"/>
          <w:sz w:val="28"/>
          <w:szCs w:val="28"/>
          <w:shd w:val="clear" w:color="auto" w:fill="FFFFFF"/>
        </w:rPr>
        <w:t>стройкомплексом</w:t>
      </w:r>
      <w:proofErr w:type="spellEnd"/>
      <w:r>
        <w:rPr>
          <w:rFonts w:ascii="Times New Roman" w:hAnsi="Times New Roman" w:cs="Times New Roman"/>
          <w:sz w:val="28"/>
          <w:szCs w:val="28"/>
          <w:shd w:val="clear" w:color="auto" w:fill="FFFFFF"/>
        </w:rPr>
        <w:t xml:space="preserve"> региона, в том числе по вводу жилья в эксплуатацию. Он сообщил, что Владимирская область входит в топ-10 субъектов страны по снижению административных процедур в строительстве, а также остановился на результатах работы по переходу на цифровые технологии. Заместитель главы администрации Суздальского района Владимирской области Александр </w:t>
      </w:r>
      <w:proofErr w:type="spellStart"/>
      <w:r>
        <w:rPr>
          <w:rFonts w:ascii="Times New Roman" w:hAnsi="Times New Roman" w:cs="Times New Roman"/>
          <w:sz w:val="28"/>
          <w:szCs w:val="28"/>
          <w:shd w:val="clear" w:color="auto" w:fill="FFFFFF"/>
        </w:rPr>
        <w:t>Авсеенок</w:t>
      </w:r>
      <w:proofErr w:type="spellEnd"/>
      <w:r>
        <w:rPr>
          <w:rFonts w:ascii="Times New Roman" w:hAnsi="Times New Roman" w:cs="Times New Roman"/>
          <w:sz w:val="28"/>
          <w:szCs w:val="28"/>
          <w:shd w:val="clear" w:color="auto" w:fill="FFFFFF"/>
        </w:rPr>
        <w:t xml:space="preserve"> кратко рассказал о ситуации в строительстве на территории города-заповедника, отметив основные успехи и обозначив ключевые перспективы его развития в преддверии 1000-летия, которое Суздаль отметит в 2024 году. </w:t>
      </w:r>
    </w:p>
    <w:p w:rsidR="00865EE0" w:rsidRDefault="00865EE0" w:rsidP="00865EE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 вопросу о текущем положении дел в округе доложил Алексей </w:t>
      </w:r>
      <w:proofErr w:type="spellStart"/>
      <w:r>
        <w:rPr>
          <w:rFonts w:ascii="Times New Roman" w:hAnsi="Times New Roman" w:cs="Times New Roman"/>
          <w:sz w:val="28"/>
          <w:szCs w:val="28"/>
          <w:shd w:val="clear" w:color="auto" w:fill="FFFFFF"/>
        </w:rPr>
        <w:t>Подлуцкий</w:t>
      </w:r>
      <w:proofErr w:type="spellEnd"/>
      <w:r>
        <w:rPr>
          <w:rFonts w:ascii="Times New Roman" w:hAnsi="Times New Roman" w:cs="Times New Roman"/>
          <w:sz w:val="28"/>
          <w:szCs w:val="28"/>
          <w:shd w:val="clear" w:color="auto" w:fill="FFFFFF"/>
        </w:rPr>
        <w:t xml:space="preserve">. Он остановился на результатах работы, проделанной Национальным объединением строителей и </w:t>
      </w:r>
      <w:proofErr w:type="spellStart"/>
      <w:r>
        <w:rPr>
          <w:rFonts w:ascii="Times New Roman" w:hAnsi="Times New Roman" w:cs="Times New Roman"/>
          <w:sz w:val="28"/>
          <w:szCs w:val="28"/>
          <w:shd w:val="clear" w:color="auto" w:fill="FFFFFF"/>
        </w:rPr>
        <w:t>саморегулируемыми</w:t>
      </w:r>
      <w:proofErr w:type="spellEnd"/>
      <w:r>
        <w:rPr>
          <w:rFonts w:ascii="Times New Roman" w:hAnsi="Times New Roman" w:cs="Times New Roman"/>
          <w:sz w:val="28"/>
          <w:szCs w:val="28"/>
          <w:shd w:val="clear" w:color="auto" w:fill="FFFFFF"/>
        </w:rPr>
        <w:t xml:space="preserve"> организациями в первом полугодии 2023 года. Также координатор </w:t>
      </w:r>
      <w:proofErr w:type="gramStart"/>
      <w:r>
        <w:rPr>
          <w:rFonts w:ascii="Times New Roman" w:hAnsi="Times New Roman" w:cs="Times New Roman"/>
          <w:sz w:val="28"/>
          <w:szCs w:val="28"/>
          <w:shd w:val="clear" w:color="auto" w:fill="FFFFFF"/>
        </w:rPr>
        <w:t>обратил внимание</w:t>
      </w:r>
      <w:proofErr w:type="gramEnd"/>
      <w:r>
        <w:rPr>
          <w:rFonts w:ascii="Times New Roman" w:hAnsi="Times New Roman" w:cs="Times New Roman"/>
          <w:sz w:val="28"/>
          <w:szCs w:val="28"/>
          <w:shd w:val="clear" w:color="auto" w:fill="FFFFFF"/>
        </w:rPr>
        <w:t xml:space="preserve"> Окружной конференции на новый запрос, который касается организации контроля подрядных организаций, осуществляющих работы по строительству и капремонту школ в рамках нацпроекта «Образование». В Центральном федеральном округе строится 87 новых объектов и капитально ремонтируется 294. Следующий вопрос, который был рассмотрен Окружной конференцией, посвящен ходу реализации Постановления Правительства РФ от 09.08.2021 №1315 «О внесении изменений в некоторые акты Правительства Российской Федерации». Алексей </w:t>
      </w:r>
      <w:proofErr w:type="spellStart"/>
      <w:r>
        <w:rPr>
          <w:rFonts w:ascii="Times New Roman" w:hAnsi="Times New Roman" w:cs="Times New Roman"/>
          <w:sz w:val="28"/>
          <w:szCs w:val="28"/>
          <w:shd w:val="clear" w:color="auto" w:fill="FFFFFF"/>
        </w:rPr>
        <w:t>Подлуцкий</w:t>
      </w:r>
      <w:proofErr w:type="spellEnd"/>
      <w:r>
        <w:rPr>
          <w:rFonts w:ascii="Times New Roman" w:hAnsi="Times New Roman" w:cs="Times New Roman"/>
          <w:sz w:val="28"/>
          <w:szCs w:val="28"/>
          <w:shd w:val="clear" w:color="auto" w:fill="FFFFFF"/>
        </w:rPr>
        <w:t xml:space="preserve"> отметил важность работы в рамках механизма, который регламентирован этим документом. Однако</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отметил он, в работе с регионами нередко возникали трудности. Зачастую они связаны с нежеланием органов исполнительной власти </w:t>
      </w:r>
      <w:proofErr w:type="gramStart"/>
      <w:r>
        <w:rPr>
          <w:rFonts w:ascii="Times New Roman" w:hAnsi="Times New Roman" w:cs="Times New Roman"/>
          <w:sz w:val="28"/>
          <w:szCs w:val="28"/>
          <w:shd w:val="clear" w:color="auto" w:fill="FFFFFF"/>
        </w:rPr>
        <w:t>вовлекать</w:t>
      </w:r>
      <w:proofErr w:type="gramEnd"/>
      <w:r>
        <w:rPr>
          <w:rFonts w:ascii="Times New Roman" w:hAnsi="Times New Roman" w:cs="Times New Roman"/>
          <w:sz w:val="28"/>
          <w:szCs w:val="28"/>
          <w:shd w:val="clear" w:color="auto" w:fill="FFFFFF"/>
        </w:rPr>
        <w:t xml:space="preserve"> федеральные средства в повышение цены текущих договоров и строителей заниматься рутинной процедурой, считая ее сложной. Кроме того, Алексей </w:t>
      </w:r>
      <w:proofErr w:type="spellStart"/>
      <w:r>
        <w:rPr>
          <w:rFonts w:ascii="Times New Roman" w:hAnsi="Times New Roman" w:cs="Times New Roman"/>
          <w:sz w:val="28"/>
          <w:szCs w:val="28"/>
          <w:shd w:val="clear" w:color="auto" w:fill="FFFFFF"/>
        </w:rPr>
        <w:t>Подлуцкий</w:t>
      </w:r>
      <w:proofErr w:type="spellEnd"/>
      <w:r>
        <w:rPr>
          <w:rFonts w:ascii="Times New Roman" w:hAnsi="Times New Roman" w:cs="Times New Roman"/>
          <w:sz w:val="28"/>
          <w:szCs w:val="28"/>
          <w:shd w:val="clear" w:color="auto" w:fill="FFFFFF"/>
        </w:rPr>
        <w:t xml:space="preserve"> назвал одной из причин низкой активности в использовании механизма пересмотра твердой цены </w:t>
      </w:r>
      <w:proofErr w:type="spellStart"/>
      <w:r>
        <w:rPr>
          <w:rFonts w:ascii="Times New Roman" w:hAnsi="Times New Roman" w:cs="Times New Roman"/>
          <w:sz w:val="28"/>
          <w:szCs w:val="28"/>
          <w:shd w:val="clear" w:color="auto" w:fill="FFFFFF"/>
        </w:rPr>
        <w:t>госконтрактов</w:t>
      </w:r>
      <w:proofErr w:type="spellEnd"/>
      <w:r>
        <w:rPr>
          <w:rFonts w:ascii="Times New Roman" w:hAnsi="Times New Roman" w:cs="Times New Roman"/>
          <w:sz w:val="28"/>
          <w:szCs w:val="28"/>
          <w:shd w:val="clear" w:color="auto" w:fill="FFFFFF"/>
        </w:rPr>
        <w:t xml:space="preserve"> затягивание сроков при прохождении повторной экспертизы проектно-сметной документации. </w:t>
      </w:r>
    </w:p>
    <w:p w:rsidR="00865EE0" w:rsidRDefault="00865EE0" w:rsidP="00865EE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 важности распределения целевых средств на увеличение цены контракта рассказал Антон Глушков, сделав акцент при этом на особенностях этой работы. Президент НОСТРОЙ представил статистику по заключенным дополнительным соглашениям от общего количество пройденных экспертиз, где среди регионов Центрального федерального округа высокие показатели имеют Калужская (100%), Липецкая (100%), Воронежская (95%), Белгородская (89%), Курская (89%) и Орловская (88%) области. Обозначенные проценты определены от количества положительных повторных заключений экспертизы, при этом есть регионы, где, несмотря на наличие заключения экспертизы, дополнительное соглашение на увеличение стоимости до настоящего времени не подписано. Глава </w:t>
      </w:r>
      <w:proofErr w:type="spellStart"/>
      <w:r>
        <w:rPr>
          <w:rFonts w:ascii="Times New Roman" w:hAnsi="Times New Roman" w:cs="Times New Roman"/>
          <w:sz w:val="28"/>
          <w:szCs w:val="28"/>
          <w:shd w:val="clear" w:color="auto" w:fill="FFFFFF"/>
        </w:rPr>
        <w:t>нацобъединения</w:t>
      </w:r>
      <w:proofErr w:type="spellEnd"/>
      <w:r>
        <w:rPr>
          <w:rFonts w:ascii="Times New Roman" w:hAnsi="Times New Roman" w:cs="Times New Roman"/>
          <w:sz w:val="28"/>
          <w:szCs w:val="28"/>
          <w:shd w:val="clear" w:color="auto" w:fill="FFFFFF"/>
        </w:rPr>
        <w:t xml:space="preserve"> поблагодарил </w:t>
      </w:r>
      <w:proofErr w:type="spellStart"/>
      <w:r>
        <w:rPr>
          <w:rFonts w:ascii="Times New Roman" w:hAnsi="Times New Roman" w:cs="Times New Roman"/>
          <w:sz w:val="28"/>
          <w:szCs w:val="28"/>
          <w:shd w:val="clear" w:color="auto" w:fill="FFFFFF"/>
        </w:rPr>
        <w:t>саморегулируемые</w:t>
      </w:r>
      <w:proofErr w:type="spellEnd"/>
      <w:r>
        <w:rPr>
          <w:rFonts w:ascii="Times New Roman" w:hAnsi="Times New Roman" w:cs="Times New Roman"/>
          <w:sz w:val="28"/>
          <w:szCs w:val="28"/>
          <w:shd w:val="clear" w:color="auto" w:fill="FFFFFF"/>
        </w:rPr>
        <w:t xml:space="preserve"> организации округа, которые своевременно подключились к работе и оказали практическую помощь своим организациям-членам в вопросе пересмотра твердой цены контракта по государственному (муниципальному) заказу. Делегаты Окружной конференции заявили о </w:t>
      </w:r>
      <w:r>
        <w:rPr>
          <w:rFonts w:ascii="Times New Roman" w:hAnsi="Times New Roman" w:cs="Times New Roman"/>
          <w:sz w:val="28"/>
          <w:szCs w:val="28"/>
          <w:shd w:val="clear" w:color="auto" w:fill="FFFFFF"/>
        </w:rPr>
        <w:lastRenderedPageBreak/>
        <w:t xml:space="preserve">необходимости повышения качества формирования проектно-сметной документации. Разделяя эту мысль, Антон Глушков сказал, что в первую очередь стоит обращать внимание на качество подготовки технического задания. Он сообщил, что запланировано совместное с НОПРИЗ, представителями организаций муниципального и государственного заказа, проектирования и строительных компаний </w:t>
      </w:r>
      <w:proofErr w:type="spellStart"/>
      <w:r>
        <w:rPr>
          <w:rFonts w:ascii="Times New Roman" w:hAnsi="Times New Roman" w:cs="Times New Roman"/>
          <w:sz w:val="28"/>
          <w:szCs w:val="28"/>
          <w:shd w:val="clear" w:color="auto" w:fill="FFFFFF"/>
        </w:rPr>
        <w:t>онлайн-мероприятия</w:t>
      </w:r>
      <w:proofErr w:type="spellEnd"/>
      <w:r>
        <w:rPr>
          <w:rFonts w:ascii="Times New Roman" w:hAnsi="Times New Roman" w:cs="Times New Roman"/>
          <w:sz w:val="28"/>
          <w:szCs w:val="28"/>
          <w:shd w:val="clear" w:color="auto" w:fill="FFFFFF"/>
        </w:rPr>
        <w:t xml:space="preserve">, в рамках которого будут рассмотрены основные ошибки при составлении технического задания, а также положительные примеры и лучшие практики. </w:t>
      </w:r>
      <w:proofErr w:type="gramStart"/>
      <w:r>
        <w:rPr>
          <w:rFonts w:ascii="Times New Roman" w:hAnsi="Times New Roman" w:cs="Times New Roman"/>
          <w:sz w:val="28"/>
          <w:szCs w:val="28"/>
          <w:shd w:val="clear" w:color="auto" w:fill="FFFFFF"/>
        </w:rPr>
        <w:t xml:space="preserve">В рамках рассмотрения вопроса о ходе реализации Постановления Правительства РФ от 27.06.2020 №938 «Об утверждении Положения об отдельных условиях предоставления займов членам </w:t>
      </w:r>
      <w:proofErr w:type="spellStart"/>
      <w:r>
        <w:rPr>
          <w:rFonts w:ascii="Times New Roman" w:hAnsi="Times New Roman" w:cs="Times New Roman"/>
          <w:sz w:val="28"/>
          <w:szCs w:val="28"/>
          <w:shd w:val="clear" w:color="auto" w:fill="FFFFFF"/>
        </w:rPr>
        <w:t>саморегулируемых</w:t>
      </w:r>
      <w:proofErr w:type="spellEnd"/>
      <w:r>
        <w:rPr>
          <w:rFonts w:ascii="Times New Roman" w:hAnsi="Times New Roman" w:cs="Times New Roman"/>
          <w:sz w:val="28"/>
          <w:szCs w:val="28"/>
          <w:shd w:val="clear" w:color="auto" w:fill="FFFFFF"/>
        </w:rPr>
        <w:t xml:space="preserve"> организаций и порядке осуществления контроля за использованием средств, предоставленных по таким займам» Антон Глушков заявил, что необходимо усилить работу по контролю СРО – членов НОСТРОЙ за исполнением обязательств по контрактам на строительство и капитальный ремонт объектов образования.</w:t>
      </w:r>
      <w:proofErr w:type="gramEnd"/>
      <w:r>
        <w:rPr>
          <w:rFonts w:ascii="Times New Roman" w:hAnsi="Times New Roman" w:cs="Times New Roman"/>
          <w:sz w:val="28"/>
          <w:szCs w:val="28"/>
          <w:shd w:val="clear" w:color="auto" w:fill="FFFFFF"/>
        </w:rPr>
        <w:t xml:space="preserve"> Он призвал СРО при необходимости использовать механизм выдачи займов из своих </w:t>
      </w:r>
      <w:proofErr w:type="spellStart"/>
      <w:r>
        <w:rPr>
          <w:rFonts w:ascii="Times New Roman" w:hAnsi="Times New Roman" w:cs="Times New Roman"/>
          <w:sz w:val="28"/>
          <w:szCs w:val="28"/>
          <w:shd w:val="clear" w:color="auto" w:fill="FFFFFF"/>
        </w:rPr>
        <w:t>компфондов</w:t>
      </w:r>
      <w:proofErr w:type="spellEnd"/>
      <w:r>
        <w:rPr>
          <w:rFonts w:ascii="Times New Roman" w:hAnsi="Times New Roman" w:cs="Times New Roman"/>
          <w:sz w:val="28"/>
          <w:szCs w:val="28"/>
          <w:shd w:val="clear" w:color="auto" w:fill="FFFFFF"/>
        </w:rPr>
        <w:t xml:space="preserve">, чтобы подрядные организации успели завершить строительство объектов в установленные сроки, выполнив все свои обязательства по контрактам в полном объеме. Президент НОСТРОЙ выступил с докладом по вопросу о наполнении ФГИС ЦС и переходе на ресурсно-индексный метод ценообразования в строительстве. Он напомнил, что уже в третьем квартале 2023 года переход на ресурсно-индексный метод расчета стоимости строительства должен быть завершен для всех регионов страны, кроме новых территорий, где действует переходный период. Те проекты, которые начнут проходить </w:t>
      </w:r>
      <w:proofErr w:type="spellStart"/>
      <w:r>
        <w:rPr>
          <w:rFonts w:ascii="Times New Roman" w:hAnsi="Times New Roman" w:cs="Times New Roman"/>
          <w:sz w:val="28"/>
          <w:szCs w:val="28"/>
          <w:shd w:val="clear" w:color="auto" w:fill="FFFFFF"/>
        </w:rPr>
        <w:t>госэкспертизу</w:t>
      </w:r>
      <w:proofErr w:type="spellEnd"/>
      <w:r>
        <w:rPr>
          <w:rFonts w:ascii="Times New Roman" w:hAnsi="Times New Roman" w:cs="Times New Roman"/>
          <w:sz w:val="28"/>
          <w:szCs w:val="28"/>
          <w:shd w:val="clear" w:color="auto" w:fill="FFFFFF"/>
        </w:rPr>
        <w:t xml:space="preserve"> с 4 квартала текущего года, должны быть рассчитаны по новой модели. Среди регионов ЦФО этим методом уже пользуются с начала года Ивановская и Курская области. Однако в ряде регионов округа по-прежнему наблюдается ситуация, связанная с низкой наполняемостью ФГИС ЦС – ключевого ресурса для определения сметной стоимости по новому методу. Президент НОСТРОЙ призвал СРО в целом актуализировать работу в части ценообразования, поскольку это является приоритетной работой в рамках создаваемой </w:t>
      </w:r>
      <w:proofErr w:type="spellStart"/>
      <w:r>
        <w:rPr>
          <w:rFonts w:ascii="Times New Roman" w:hAnsi="Times New Roman" w:cs="Times New Roman"/>
          <w:sz w:val="28"/>
          <w:szCs w:val="28"/>
          <w:shd w:val="clear" w:color="auto" w:fill="FFFFFF"/>
        </w:rPr>
        <w:t>нацобъединением</w:t>
      </w:r>
      <w:proofErr w:type="spellEnd"/>
      <w:r>
        <w:rPr>
          <w:rFonts w:ascii="Times New Roman" w:hAnsi="Times New Roman" w:cs="Times New Roman"/>
          <w:sz w:val="28"/>
          <w:szCs w:val="28"/>
          <w:shd w:val="clear" w:color="auto" w:fill="FFFFFF"/>
        </w:rPr>
        <w:t xml:space="preserve"> собственной экосистемы. Антон Глушков напомнил, что на XXII Всероссийском съезде СРО принято решение о формировании Единого информационного пространства НОСТРОЙ, частью которого станет в числе прочего электронный центр ценообразования. </w:t>
      </w:r>
    </w:p>
    <w:p w:rsidR="00865EE0" w:rsidRDefault="00865EE0" w:rsidP="00865EE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Обсуждая вопрос о Независимой оценке квалификации, координатор НОСТРОЙ по ЦФО сообщил, что на территории округа работают 8 ЦОК и 19 ЭЦ. По состоянию на текущий момент в округе проведено 1411 экзаменов. Положительную оценку квалификации получили 1044 специалиста. Александр </w:t>
      </w:r>
      <w:proofErr w:type="spellStart"/>
      <w:r>
        <w:rPr>
          <w:rFonts w:ascii="Times New Roman" w:hAnsi="Times New Roman" w:cs="Times New Roman"/>
          <w:sz w:val="28"/>
          <w:szCs w:val="28"/>
          <w:shd w:val="clear" w:color="auto" w:fill="FFFFFF"/>
        </w:rPr>
        <w:t>Ишин</w:t>
      </w:r>
      <w:proofErr w:type="spellEnd"/>
      <w:r>
        <w:rPr>
          <w:rFonts w:ascii="Times New Roman" w:hAnsi="Times New Roman" w:cs="Times New Roman"/>
          <w:sz w:val="28"/>
          <w:szCs w:val="28"/>
          <w:shd w:val="clear" w:color="auto" w:fill="FFFFFF"/>
        </w:rPr>
        <w:t xml:space="preserve"> рассказал, что только за 19 дней июня на территории округа проведено 400 экзаменов. Увеличивается и процент сдачи экзаменов: за 19 дней текущего месяца количество подтвердивших свою квалификацию специалистов составило 84%. Это говорит о том, что строители стали ответственно подходить к процедуре НОК и готовиться к экзаменам, подчеркнул вице-президент НОСТРОЙ. </w:t>
      </w:r>
    </w:p>
    <w:p w:rsidR="00865EE0" w:rsidRDefault="00865EE0" w:rsidP="00865EE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Директор по развитию НОСТРОЙ – руководитель Проектного офиса Елена </w:t>
      </w:r>
      <w:proofErr w:type="spellStart"/>
      <w:r>
        <w:rPr>
          <w:rFonts w:ascii="Times New Roman" w:hAnsi="Times New Roman" w:cs="Times New Roman"/>
          <w:sz w:val="28"/>
          <w:szCs w:val="28"/>
          <w:shd w:val="clear" w:color="auto" w:fill="FFFFFF"/>
        </w:rPr>
        <w:t>Парикова</w:t>
      </w:r>
      <w:proofErr w:type="spellEnd"/>
      <w:r>
        <w:rPr>
          <w:rFonts w:ascii="Times New Roman" w:hAnsi="Times New Roman" w:cs="Times New Roman"/>
          <w:sz w:val="28"/>
          <w:szCs w:val="28"/>
          <w:shd w:val="clear" w:color="auto" w:fill="FFFFFF"/>
        </w:rPr>
        <w:t xml:space="preserve"> выступила с докладом о ходе реализации федерального проекта </w:t>
      </w:r>
      <w:r>
        <w:rPr>
          <w:rFonts w:ascii="Times New Roman" w:hAnsi="Times New Roman" w:cs="Times New Roman"/>
          <w:sz w:val="28"/>
          <w:szCs w:val="28"/>
          <w:shd w:val="clear" w:color="auto" w:fill="FFFFFF"/>
        </w:rPr>
        <w:lastRenderedPageBreak/>
        <w:t>«</w:t>
      </w:r>
      <w:proofErr w:type="spellStart"/>
      <w:r>
        <w:rPr>
          <w:rFonts w:ascii="Times New Roman" w:hAnsi="Times New Roman" w:cs="Times New Roman"/>
          <w:sz w:val="28"/>
          <w:szCs w:val="28"/>
          <w:shd w:val="clear" w:color="auto" w:fill="FFFFFF"/>
        </w:rPr>
        <w:t>Профессионалитет</w:t>
      </w:r>
      <w:proofErr w:type="spellEnd"/>
      <w:r>
        <w:rPr>
          <w:rFonts w:ascii="Times New Roman" w:hAnsi="Times New Roman" w:cs="Times New Roman"/>
          <w:sz w:val="28"/>
          <w:szCs w:val="28"/>
          <w:shd w:val="clear" w:color="auto" w:fill="FFFFFF"/>
        </w:rPr>
        <w:t>» и созданного на базе НОСТРОЙ отраслевого консорциума среднего профессионального образования. Оба проекта призваны улучшить ситуацию с подготовкой молодых специалистов для строительной отрасли и внести свой вклад в решение проблемы дефицита кадров в строительстве. Спикер рассказала, что федеральный проект позволяет проводить подготовку кадров с учетом реальных требований работодателей по ускоренным программам, при этом уделяя большое внимание практике. В строительной отрасли проект успешно развивается: в 2022 году было создано 6 кластеров, а в 2023 году было подано еще 9 заявок на участие в проекте. Участие в «</w:t>
      </w:r>
      <w:proofErr w:type="spellStart"/>
      <w:r>
        <w:rPr>
          <w:rFonts w:ascii="Times New Roman" w:hAnsi="Times New Roman" w:cs="Times New Roman"/>
          <w:sz w:val="28"/>
          <w:szCs w:val="28"/>
          <w:shd w:val="clear" w:color="auto" w:fill="FFFFFF"/>
        </w:rPr>
        <w:t>Профессионалитете</w:t>
      </w:r>
      <w:proofErr w:type="spellEnd"/>
      <w:r>
        <w:rPr>
          <w:rFonts w:ascii="Times New Roman" w:hAnsi="Times New Roman" w:cs="Times New Roman"/>
          <w:sz w:val="28"/>
          <w:szCs w:val="28"/>
          <w:shd w:val="clear" w:color="auto" w:fill="FFFFFF"/>
        </w:rPr>
        <w:t xml:space="preserve">» имеет для работодателей ряд преимуществ: налоговый вычет при инвестициях в проект, гарантия подготовки нужных работодателю кадров с необходимым набором компетенций, повышение производительности труда. Для укрепления связи образования и бизнеса в сегменте рабочих специальностей, работодателя и выпускника колледжа на базе НОСТРОЙ создан Отраслевой консорциум профессиональных образовательных организаций среднего профессионального образования. Его деятельность направлена на разработку и реализацию стратегических программ федерального, отраслевого и регионального уровней по методическому сопровождению и кадровому обеспечению строительной отрасли. Цели консорциума заключаются в создании условий для повышения эффективности подготовки кадров, укреплении связей между работодателями и образовательными организациями, повышении у студентов мотивации к освоению профессии (специальности). </w:t>
      </w:r>
    </w:p>
    <w:p w:rsidR="00865EE0" w:rsidRDefault="00865EE0" w:rsidP="00865EE0">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Окружной конференцией также рассмотрены вопросы, посвященные проведению Национального конкурса профессионального мастерства «</w:t>
      </w:r>
      <w:proofErr w:type="spellStart"/>
      <w:r>
        <w:rPr>
          <w:rFonts w:ascii="Times New Roman" w:hAnsi="Times New Roman" w:cs="Times New Roman"/>
          <w:sz w:val="28"/>
          <w:szCs w:val="28"/>
          <w:shd w:val="clear" w:color="auto" w:fill="FFFFFF"/>
        </w:rPr>
        <w:t>Строймастер</w:t>
      </w:r>
      <w:proofErr w:type="spellEnd"/>
      <w:r>
        <w:rPr>
          <w:rFonts w:ascii="Times New Roman" w:hAnsi="Times New Roman" w:cs="Times New Roman"/>
          <w:sz w:val="28"/>
          <w:szCs w:val="28"/>
          <w:shd w:val="clear" w:color="auto" w:fill="FFFFFF"/>
        </w:rPr>
        <w:t>» в Центральном федеральном округе, конкурса профессионального мастерства для инженерно-технических работников в сфере строительства в 2023 году, а также о награждении наградами Ассоциации «Национальное объединение строителей».</w:t>
      </w:r>
    </w:p>
    <w:p w:rsidR="00865EE0" w:rsidRPr="00865EE0" w:rsidRDefault="00865EE0" w:rsidP="00865EE0">
      <w:pPr>
        <w:pStyle w:val="a8"/>
        <w:spacing w:before="0" w:after="0" w:line="270" w:lineRule="atLeast"/>
        <w:jc w:val="both"/>
        <w:rPr>
          <w:bCs/>
          <w:sz w:val="28"/>
          <w:szCs w:val="28"/>
        </w:rPr>
      </w:pPr>
      <w:r w:rsidRPr="00865EE0">
        <w:rPr>
          <w:bCs/>
          <w:sz w:val="28"/>
          <w:szCs w:val="28"/>
        </w:rPr>
        <w:t xml:space="preserve">      В 2023году представители Ассоциации участвовали в иных мероприятиях:</w:t>
      </w:r>
    </w:p>
    <w:p w:rsidR="00865EE0" w:rsidRPr="00A039C8" w:rsidRDefault="00865EE0" w:rsidP="00865EE0">
      <w:pPr>
        <w:pStyle w:val="a8"/>
        <w:spacing w:before="0" w:after="0" w:line="270" w:lineRule="atLeast"/>
        <w:jc w:val="both"/>
        <w:rPr>
          <w:bCs/>
          <w:sz w:val="28"/>
          <w:szCs w:val="28"/>
        </w:rPr>
      </w:pPr>
      <w:r>
        <w:rPr>
          <w:b/>
          <w:bCs/>
          <w:sz w:val="28"/>
          <w:szCs w:val="28"/>
        </w:rPr>
        <w:t xml:space="preserve">2 марта 2023 г. – </w:t>
      </w:r>
      <w:r>
        <w:rPr>
          <w:bCs/>
          <w:sz w:val="28"/>
          <w:szCs w:val="28"/>
        </w:rPr>
        <w:t>заседание экспертной группы при министерстве строительства Тульской области.</w:t>
      </w:r>
    </w:p>
    <w:p w:rsidR="00865EE0" w:rsidRPr="00A039C8" w:rsidRDefault="00865EE0" w:rsidP="00865EE0">
      <w:pPr>
        <w:pStyle w:val="a8"/>
        <w:spacing w:before="0" w:after="0" w:line="270" w:lineRule="atLeast"/>
        <w:jc w:val="both"/>
        <w:rPr>
          <w:bCs/>
          <w:sz w:val="28"/>
          <w:szCs w:val="28"/>
        </w:rPr>
      </w:pPr>
      <w:r>
        <w:rPr>
          <w:b/>
          <w:bCs/>
          <w:sz w:val="28"/>
          <w:szCs w:val="28"/>
        </w:rPr>
        <w:t xml:space="preserve">3 марта 2023 г. – </w:t>
      </w:r>
      <w:r>
        <w:rPr>
          <w:bCs/>
          <w:sz w:val="28"/>
          <w:szCs w:val="28"/>
        </w:rPr>
        <w:t>стратегическая сессия Минстроя России и АО «ДОМ</w:t>
      </w:r>
      <w:proofErr w:type="gramStart"/>
      <w:r>
        <w:rPr>
          <w:bCs/>
          <w:sz w:val="28"/>
          <w:szCs w:val="28"/>
        </w:rPr>
        <w:t>.Р</w:t>
      </w:r>
      <w:proofErr w:type="gramEnd"/>
      <w:r>
        <w:rPr>
          <w:bCs/>
          <w:sz w:val="28"/>
          <w:szCs w:val="28"/>
        </w:rPr>
        <w:t>Ф» на тему: «Переход на технологии информационного моделирования (ТИМ) для застройщиков».</w:t>
      </w:r>
    </w:p>
    <w:p w:rsidR="00865EE0" w:rsidRPr="00A039C8" w:rsidRDefault="00865EE0" w:rsidP="00865EE0">
      <w:pPr>
        <w:pStyle w:val="a8"/>
        <w:spacing w:before="0" w:after="0" w:line="270" w:lineRule="atLeast"/>
        <w:jc w:val="both"/>
        <w:rPr>
          <w:bCs/>
          <w:sz w:val="28"/>
          <w:szCs w:val="28"/>
        </w:rPr>
      </w:pPr>
      <w:r>
        <w:rPr>
          <w:b/>
          <w:bCs/>
          <w:sz w:val="28"/>
          <w:szCs w:val="28"/>
        </w:rPr>
        <w:t xml:space="preserve">19 апреля 2023 г. – </w:t>
      </w:r>
      <w:r>
        <w:rPr>
          <w:bCs/>
          <w:sz w:val="28"/>
          <w:szCs w:val="28"/>
        </w:rPr>
        <w:t>совещание в министерстве строительства Тульской области по вопросу отбора граждан на военную службу по контракту.</w:t>
      </w:r>
    </w:p>
    <w:p w:rsidR="00865EE0" w:rsidRDefault="00865EE0" w:rsidP="00865EE0">
      <w:pPr>
        <w:pStyle w:val="a8"/>
        <w:spacing w:before="0" w:after="0" w:line="270" w:lineRule="atLeast"/>
        <w:jc w:val="both"/>
        <w:rPr>
          <w:sz w:val="28"/>
          <w:szCs w:val="28"/>
        </w:rPr>
      </w:pPr>
      <w:r>
        <w:rPr>
          <w:b/>
          <w:bCs/>
          <w:sz w:val="28"/>
          <w:szCs w:val="28"/>
        </w:rPr>
        <w:t xml:space="preserve">27 апреля 2023 г. - </w:t>
      </w:r>
      <w:r>
        <w:rPr>
          <w:bCs/>
          <w:sz w:val="28"/>
          <w:szCs w:val="28"/>
        </w:rPr>
        <w:t xml:space="preserve">совместное </w:t>
      </w:r>
      <w:r>
        <w:rPr>
          <w:sz w:val="28"/>
          <w:szCs w:val="28"/>
          <w:shd w:val="clear" w:color="auto" w:fill="FFFFFF"/>
        </w:rPr>
        <w:t xml:space="preserve">мероприятие </w:t>
      </w:r>
      <w:r>
        <w:rPr>
          <w:sz w:val="28"/>
          <w:szCs w:val="28"/>
        </w:rPr>
        <w:t xml:space="preserve"> НОСТРОЙ и «Опора России» «Налоговая безопасность строительных компаний в 2023 году: как не попасть на «крючок» налоговой».</w:t>
      </w:r>
    </w:p>
    <w:p w:rsidR="00865EE0" w:rsidRDefault="00865EE0" w:rsidP="00865EE0">
      <w:pPr>
        <w:pStyle w:val="a8"/>
        <w:spacing w:before="0" w:after="0" w:line="270" w:lineRule="atLeast"/>
        <w:jc w:val="both"/>
        <w:rPr>
          <w:sz w:val="28"/>
          <w:szCs w:val="28"/>
        </w:rPr>
      </w:pPr>
      <w:r>
        <w:rPr>
          <w:b/>
          <w:sz w:val="28"/>
          <w:szCs w:val="28"/>
        </w:rPr>
        <w:t xml:space="preserve">13 июня 2023 г. </w:t>
      </w:r>
      <w:r>
        <w:rPr>
          <w:sz w:val="28"/>
          <w:szCs w:val="28"/>
        </w:rPr>
        <w:t xml:space="preserve">– Всероссийское селекторное совещание НОСТРОЙ по вопросам определения продолжительности </w:t>
      </w:r>
      <w:proofErr w:type="spellStart"/>
      <w:r>
        <w:rPr>
          <w:sz w:val="28"/>
          <w:szCs w:val="28"/>
        </w:rPr>
        <w:t>инвестиционно-строительного</w:t>
      </w:r>
      <w:proofErr w:type="spellEnd"/>
      <w:r>
        <w:rPr>
          <w:sz w:val="28"/>
          <w:szCs w:val="28"/>
        </w:rPr>
        <w:t xml:space="preserve"> цикла в регионах (система «светофоров») и контроля исполнения государственных контрактов по капитальному ремонту и новому строительству объектов образования.</w:t>
      </w:r>
    </w:p>
    <w:p w:rsidR="00865EE0" w:rsidRDefault="00865EE0" w:rsidP="00865EE0">
      <w:pPr>
        <w:pStyle w:val="a8"/>
        <w:spacing w:before="0" w:after="0" w:line="270" w:lineRule="atLeast"/>
        <w:jc w:val="both"/>
        <w:rPr>
          <w:sz w:val="28"/>
          <w:szCs w:val="28"/>
        </w:rPr>
      </w:pPr>
      <w:r>
        <w:rPr>
          <w:b/>
          <w:sz w:val="28"/>
          <w:szCs w:val="28"/>
        </w:rPr>
        <w:t>28 июня 2023 г.</w:t>
      </w:r>
      <w:r>
        <w:rPr>
          <w:sz w:val="28"/>
          <w:szCs w:val="28"/>
        </w:rPr>
        <w:t xml:space="preserve"> - Всероссийский селекторный час НОСТРОЙ по вопросам контроля исполнения государственных и муниципальных контрактов по объектам образования, о реестре добросовестных производителей строительных материалов и </w:t>
      </w:r>
      <w:r>
        <w:rPr>
          <w:sz w:val="28"/>
          <w:szCs w:val="28"/>
        </w:rPr>
        <w:lastRenderedPageBreak/>
        <w:t xml:space="preserve">предоставления сведений для формирования системы «светофоров» в части </w:t>
      </w:r>
      <w:proofErr w:type="spellStart"/>
      <w:r>
        <w:rPr>
          <w:sz w:val="28"/>
          <w:szCs w:val="28"/>
        </w:rPr>
        <w:t>инвестиционно-строительного</w:t>
      </w:r>
      <w:proofErr w:type="spellEnd"/>
      <w:r>
        <w:rPr>
          <w:sz w:val="28"/>
          <w:szCs w:val="28"/>
        </w:rPr>
        <w:t xml:space="preserve"> цикла.</w:t>
      </w:r>
    </w:p>
    <w:p w:rsidR="00865EE0" w:rsidRPr="00A039C8" w:rsidRDefault="00865EE0" w:rsidP="00865EE0">
      <w:pPr>
        <w:pStyle w:val="a8"/>
        <w:shd w:val="clear" w:color="auto" w:fill="FFFFFF"/>
        <w:spacing w:before="0" w:after="0"/>
        <w:jc w:val="both"/>
        <w:rPr>
          <w:rStyle w:val="mso-font-fix-arialmrcssattr"/>
          <w:rFonts w:eastAsia="Calibri"/>
          <w:sz w:val="28"/>
          <w:szCs w:val="28"/>
        </w:rPr>
      </w:pPr>
      <w:r w:rsidRPr="00A039C8">
        <w:rPr>
          <w:rStyle w:val="mso-font-fix-arialmrcssattr"/>
          <w:rFonts w:eastAsia="Calibri"/>
          <w:b/>
          <w:sz w:val="28"/>
          <w:szCs w:val="28"/>
        </w:rPr>
        <w:t>20 июля 2023 г.</w:t>
      </w:r>
      <w:r w:rsidRPr="00A039C8">
        <w:rPr>
          <w:rStyle w:val="mso-font-fix-arialmrcssattr"/>
          <w:rFonts w:eastAsia="Calibri"/>
          <w:sz w:val="28"/>
          <w:szCs w:val="28"/>
        </w:rPr>
        <w:t xml:space="preserve"> - Всероссийское селекторное совещание НОСТРОЙ «Обеспечение </w:t>
      </w:r>
      <w:proofErr w:type="spellStart"/>
      <w:r w:rsidRPr="00A039C8">
        <w:rPr>
          <w:rStyle w:val="mso-font-fix-arialmrcssattr"/>
          <w:rFonts w:eastAsia="Calibri"/>
          <w:sz w:val="28"/>
          <w:szCs w:val="28"/>
        </w:rPr>
        <w:t>саморегулируемыми</w:t>
      </w:r>
      <w:proofErr w:type="spellEnd"/>
      <w:r w:rsidRPr="00A039C8">
        <w:rPr>
          <w:rStyle w:val="mso-font-fix-arialmrcssattr"/>
          <w:rFonts w:eastAsia="Calibri"/>
          <w:sz w:val="28"/>
          <w:szCs w:val="28"/>
        </w:rPr>
        <w:t xml:space="preserve"> организациями контроля генеральных подрядчиков, осуществляющих строительство и капитальный ремонт объектов образования».</w:t>
      </w:r>
    </w:p>
    <w:p w:rsidR="00865EE0" w:rsidRPr="00A039C8" w:rsidRDefault="00865EE0" w:rsidP="00A039C8">
      <w:pPr>
        <w:pStyle w:val="a8"/>
        <w:shd w:val="clear" w:color="auto" w:fill="FFFFFF"/>
        <w:spacing w:before="0" w:after="0"/>
        <w:jc w:val="both"/>
        <w:rPr>
          <w:rFonts w:eastAsia="Calibri"/>
          <w:sz w:val="28"/>
          <w:szCs w:val="28"/>
        </w:rPr>
      </w:pPr>
      <w:r w:rsidRPr="00A039C8">
        <w:rPr>
          <w:rStyle w:val="mso-font-fix-arialmrcssattr"/>
          <w:rFonts w:eastAsia="Calibri"/>
          <w:b/>
          <w:sz w:val="28"/>
          <w:szCs w:val="28"/>
        </w:rPr>
        <w:t>5 сентября 2023 г.</w:t>
      </w:r>
      <w:r w:rsidRPr="00A039C8">
        <w:rPr>
          <w:rStyle w:val="mso-font-fix-arialmrcssattr"/>
          <w:rFonts w:eastAsia="Calibri"/>
          <w:sz w:val="28"/>
          <w:szCs w:val="28"/>
        </w:rPr>
        <w:t xml:space="preserve"> – Всероссийский селекторный час НОСТРОЙ совместно с Комитетом Государственной Думы Федерального Собрания Российской Федерации по строительству и жилищно-коммунальному хозяйству по вопросу: «Исполнение программы капитального ремонта и строительства объектов образования».</w:t>
      </w:r>
    </w:p>
    <w:p w:rsidR="00865EE0" w:rsidRDefault="00865EE0" w:rsidP="00865EE0">
      <w:pPr>
        <w:pStyle w:val="a8"/>
        <w:spacing w:before="0" w:after="0" w:line="270" w:lineRule="atLeast"/>
        <w:jc w:val="both"/>
        <w:rPr>
          <w:sz w:val="28"/>
          <w:szCs w:val="28"/>
          <w:shd w:val="clear" w:color="auto" w:fill="FFFFFF"/>
        </w:rPr>
      </w:pPr>
      <w:r>
        <w:rPr>
          <w:b/>
          <w:bCs/>
          <w:sz w:val="28"/>
          <w:szCs w:val="28"/>
        </w:rPr>
        <w:t>12 сентября 2023 г. -</w:t>
      </w:r>
      <w:r>
        <w:rPr>
          <w:sz w:val="28"/>
          <w:szCs w:val="28"/>
          <w:shd w:val="clear" w:color="auto" w:fill="FFFFFF"/>
        </w:rPr>
        <w:t xml:space="preserve">  </w:t>
      </w:r>
      <w:r>
        <w:rPr>
          <w:bCs/>
          <w:sz w:val="28"/>
          <w:szCs w:val="28"/>
        </w:rPr>
        <w:t xml:space="preserve">совместное </w:t>
      </w:r>
      <w:r>
        <w:rPr>
          <w:sz w:val="28"/>
          <w:szCs w:val="28"/>
          <w:shd w:val="clear" w:color="auto" w:fill="FFFFFF"/>
        </w:rPr>
        <w:t xml:space="preserve">мероприятие </w:t>
      </w:r>
      <w:r>
        <w:rPr>
          <w:sz w:val="28"/>
          <w:szCs w:val="28"/>
        </w:rPr>
        <w:t xml:space="preserve"> НОСТРОЙ и «Опора России» </w:t>
      </w:r>
      <w:r>
        <w:rPr>
          <w:sz w:val="28"/>
          <w:szCs w:val="28"/>
          <w:shd w:val="clear" w:color="auto" w:fill="FFFFFF"/>
        </w:rPr>
        <w:t xml:space="preserve">в </w:t>
      </w:r>
      <w:proofErr w:type="spellStart"/>
      <w:r>
        <w:rPr>
          <w:sz w:val="28"/>
          <w:szCs w:val="28"/>
          <w:shd w:val="clear" w:color="auto" w:fill="FFFFFF"/>
        </w:rPr>
        <w:t>онлайн-формате</w:t>
      </w:r>
      <w:proofErr w:type="spellEnd"/>
      <w:r>
        <w:rPr>
          <w:sz w:val="28"/>
          <w:szCs w:val="28"/>
          <w:shd w:val="clear" w:color="auto" w:fill="FFFFFF"/>
        </w:rPr>
        <w:t xml:space="preserve"> на тему </w:t>
      </w:r>
      <w:r>
        <w:rPr>
          <w:bCs/>
          <w:sz w:val="28"/>
          <w:szCs w:val="28"/>
        </w:rPr>
        <w:t xml:space="preserve">«Особенности банковского финансирования </w:t>
      </w:r>
      <w:proofErr w:type="spellStart"/>
      <w:r>
        <w:rPr>
          <w:bCs/>
          <w:sz w:val="28"/>
          <w:szCs w:val="28"/>
        </w:rPr>
        <w:t>госзакупок</w:t>
      </w:r>
      <w:proofErr w:type="spellEnd"/>
      <w:r>
        <w:rPr>
          <w:bCs/>
          <w:sz w:val="28"/>
          <w:szCs w:val="28"/>
        </w:rPr>
        <w:t>. Бизнес глазами банков»</w:t>
      </w:r>
      <w:r>
        <w:rPr>
          <w:sz w:val="28"/>
          <w:szCs w:val="28"/>
          <w:shd w:val="clear" w:color="auto" w:fill="FFFFFF"/>
        </w:rPr>
        <w:t>.</w:t>
      </w:r>
    </w:p>
    <w:p w:rsidR="00865EE0" w:rsidRDefault="00865EE0" w:rsidP="00865EE0">
      <w:pPr>
        <w:pStyle w:val="a8"/>
        <w:spacing w:before="0" w:after="0" w:line="270" w:lineRule="atLeast"/>
        <w:jc w:val="both"/>
        <w:rPr>
          <w:sz w:val="28"/>
          <w:szCs w:val="28"/>
        </w:rPr>
      </w:pPr>
      <w:r>
        <w:rPr>
          <w:b/>
          <w:sz w:val="28"/>
          <w:szCs w:val="28"/>
        </w:rPr>
        <w:t xml:space="preserve">26 сентября 2023 г. - </w:t>
      </w:r>
      <w:r>
        <w:rPr>
          <w:bCs/>
          <w:sz w:val="28"/>
          <w:szCs w:val="28"/>
        </w:rPr>
        <w:t xml:space="preserve">совместное </w:t>
      </w:r>
      <w:r>
        <w:rPr>
          <w:sz w:val="28"/>
          <w:szCs w:val="28"/>
          <w:shd w:val="clear" w:color="auto" w:fill="FFFFFF"/>
        </w:rPr>
        <w:t xml:space="preserve">мероприятие </w:t>
      </w:r>
      <w:r>
        <w:rPr>
          <w:sz w:val="28"/>
          <w:szCs w:val="28"/>
        </w:rPr>
        <w:t xml:space="preserve"> НОСТРОЙ и «Опора России» </w:t>
      </w:r>
      <w:r>
        <w:rPr>
          <w:sz w:val="28"/>
          <w:szCs w:val="28"/>
          <w:shd w:val="clear" w:color="auto" w:fill="FFFFFF"/>
        </w:rPr>
        <w:t xml:space="preserve">в </w:t>
      </w:r>
      <w:proofErr w:type="spellStart"/>
      <w:r>
        <w:rPr>
          <w:sz w:val="28"/>
          <w:szCs w:val="28"/>
          <w:shd w:val="clear" w:color="auto" w:fill="FFFFFF"/>
        </w:rPr>
        <w:t>онлайн-формате</w:t>
      </w:r>
      <w:proofErr w:type="spellEnd"/>
      <w:r>
        <w:rPr>
          <w:sz w:val="28"/>
          <w:szCs w:val="28"/>
          <w:shd w:val="clear" w:color="auto" w:fill="FFFFFF"/>
        </w:rPr>
        <w:t xml:space="preserve"> на тему</w:t>
      </w:r>
      <w:r>
        <w:rPr>
          <w:b/>
          <w:sz w:val="28"/>
          <w:szCs w:val="28"/>
        </w:rPr>
        <w:t xml:space="preserve"> </w:t>
      </w:r>
      <w:r>
        <w:rPr>
          <w:sz w:val="28"/>
          <w:szCs w:val="28"/>
        </w:rPr>
        <w:t>«От комиссии до выездной налоговой проверки один шаг, или</w:t>
      </w:r>
      <w:proofErr w:type="gramStart"/>
      <w:r>
        <w:rPr>
          <w:sz w:val="28"/>
          <w:szCs w:val="28"/>
        </w:rPr>
        <w:t xml:space="preserve"> В</w:t>
      </w:r>
      <w:proofErr w:type="gramEnd"/>
      <w:r>
        <w:rPr>
          <w:sz w:val="28"/>
          <w:szCs w:val="28"/>
        </w:rPr>
        <w:t>се начинается с уведомления…».</w:t>
      </w:r>
    </w:p>
    <w:p w:rsidR="00865EE0" w:rsidRDefault="00865EE0" w:rsidP="00865EE0">
      <w:pPr>
        <w:pStyle w:val="a8"/>
        <w:spacing w:before="0" w:after="0" w:line="270" w:lineRule="atLeast"/>
        <w:jc w:val="both"/>
        <w:rPr>
          <w:sz w:val="28"/>
          <w:szCs w:val="28"/>
        </w:rPr>
      </w:pPr>
      <w:r>
        <w:rPr>
          <w:b/>
          <w:sz w:val="28"/>
          <w:szCs w:val="28"/>
        </w:rPr>
        <w:t>31 октября 2023 г.</w:t>
      </w:r>
      <w:r>
        <w:rPr>
          <w:sz w:val="28"/>
          <w:szCs w:val="28"/>
        </w:rPr>
        <w:t xml:space="preserve"> - </w:t>
      </w:r>
      <w:r>
        <w:rPr>
          <w:bCs/>
          <w:sz w:val="28"/>
          <w:szCs w:val="28"/>
        </w:rPr>
        <w:t xml:space="preserve">совместное </w:t>
      </w:r>
      <w:r>
        <w:rPr>
          <w:sz w:val="28"/>
          <w:szCs w:val="28"/>
          <w:shd w:val="clear" w:color="auto" w:fill="FFFFFF"/>
        </w:rPr>
        <w:t xml:space="preserve">мероприятие </w:t>
      </w:r>
      <w:r>
        <w:rPr>
          <w:sz w:val="28"/>
          <w:szCs w:val="28"/>
        </w:rPr>
        <w:t xml:space="preserve"> НОСТРОЙ и «Опора России» </w:t>
      </w:r>
      <w:r>
        <w:rPr>
          <w:sz w:val="28"/>
          <w:szCs w:val="28"/>
          <w:shd w:val="clear" w:color="auto" w:fill="FFFFFF"/>
        </w:rPr>
        <w:t xml:space="preserve">в </w:t>
      </w:r>
      <w:proofErr w:type="spellStart"/>
      <w:r>
        <w:rPr>
          <w:sz w:val="28"/>
          <w:szCs w:val="28"/>
          <w:shd w:val="clear" w:color="auto" w:fill="FFFFFF"/>
        </w:rPr>
        <w:t>онлайн-формате</w:t>
      </w:r>
      <w:proofErr w:type="spellEnd"/>
      <w:r>
        <w:rPr>
          <w:sz w:val="28"/>
          <w:szCs w:val="28"/>
          <w:shd w:val="clear" w:color="auto" w:fill="FFFFFF"/>
        </w:rPr>
        <w:t xml:space="preserve"> на тему «Налоговая оптимизация: риски «бумажного НДС». Разбор реальных кейсов».</w:t>
      </w:r>
    </w:p>
    <w:p w:rsidR="00865EE0" w:rsidRDefault="00520E0F" w:rsidP="0047484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62EA9">
        <w:rPr>
          <w:rFonts w:ascii="Times New Roman" w:hAnsi="Times New Roman" w:cs="Times New Roman"/>
          <w:b/>
          <w:sz w:val="28"/>
          <w:szCs w:val="28"/>
        </w:rPr>
        <w:t xml:space="preserve">      </w:t>
      </w:r>
      <w:bookmarkStart w:id="3" w:name="_Toc405187000"/>
      <w:bookmarkStart w:id="4" w:name="_Toc405186886"/>
      <w:bookmarkStart w:id="5" w:name="_Toc404594937"/>
      <w:bookmarkStart w:id="6" w:name="_Toc404586149"/>
      <w:bookmarkStart w:id="7" w:name="_Toc404585926"/>
      <w:bookmarkStart w:id="8" w:name="_Toc404326707"/>
      <w:bookmarkStart w:id="9" w:name="_Toc378073182"/>
      <w:bookmarkStart w:id="10" w:name="_Toc378001440"/>
      <w:bookmarkStart w:id="11" w:name="_Toc378001264"/>
      <w:r w:rsidR="0047484F">
        <w:rPr>
          <w:rFonts w:ascii="Times New Roman" w:hAnsi="Times New Roman" w:cs="Times New Roman"/>
          <w:sz w:val="28"/>
          <w:szCs w:val="28"/>
        </w:rPr>
        <w:t>Р</w:t>
      </w:r>
      <w:r w:rsidR="00865EE0">
        <w:rPr>
          <w:rFonts w:ascii="Times New Roman" w:hAnsi="Times New Roman" w:cs="Times New Roman"/>
          <w:sz w:val="28"/>
          <w:szCs w:val="28"/>
        </w:rPr>
        <w:t>абота по подготовке и проведению профессионального праздника День строителя носит системный характер и начинается уже в январе, когда в строительные организации направляется письмо с указанием сроков подачи  документов на работников  для поощрения региональными и городскими наградами, наградами НОСТРОЙ и Почетной грамотой Ассоциации «Строители Тульской области».</w:t>
      </w:r>
    </w:p>
    <w:p w:rsidR="00865EE0" w:rsidRDefault="00865EE0" w:rsidP="00865E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2023 году различными наградами </w:t>
      </w:r>
      <w:proofErr w:type="gramStart"/>
      <w:r>
        <w:rPr>
          <w:rFonts w:ascii="Times New Roman" w:hAnsi="Times New Roman" w:cs="Times New Roman"/>
          <w:sz w:val="28"/>
          <w:szCs w:val="28"/>
        </w:rPr>
        <w:t>отмечены</w:t>
      </w:r>
      <w:proofErr w:type="gramEnd"/>
      <w:r>
        <w:rPr>
          <w:rFonts w:ascii="Times New Roman" w:hAnsi="Times New Roman" w:cs="Times New Roman"/>
          <w:sz w:val="28"/>
          <w:szCs w:val="28"/>
        </w:rPr>
        <w:t xml:space="preserve"> более 80 человек из 26 организаций. </w:t>
      </w:r>
      <w:proofErr w:type="gramStart"/>
      <w:r>
        <w:rPr>
          <w:rFonts w:ascii="Times New Roman" w:hAnsi="Times New Roman" w:cs="Times New Roman"/>
          <w:sz w:val="28"/>
          <w:szCs w:val="28"/>
        </w:rPr>
        <w:t>Это награды губернатора (5 шт.), правительства Тульской области (4 шт.), Тульской областной думы (8 шт.), Главного федерального инспектора по Тульской области (4 шт.), НОСТРОЙ (16 шт.), грамоты и благодарности администрации города Тулы (10 шт.), Главы города Тулы (15 шт.), Почетные грамоты Ассоциации (18 шт.) и др. награды.</w:t>
      </w:r>
      <w:proofErr w:type="gramEnd"/>
    </w:p>
    <w:p w:rsidR="00865EE0" w:rsidRDefault="00865EE0" w:rsidP="00865E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Ассоциацией «Строители Тульской области» изготовлено 18 Почетных грамот и закуплена 41 рамка для муниципальных и областных наград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Тулы и Тульской области. </w:t>
      </w:r>
    </w:p>
    <w:p w:rsidR="00865EE0" w:rsidRDefault="00865EE0" w:rsidP="00865E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адрес руководителей строительных и </w:t>
      </w:r>
      <w:proofErr w:type="spellStart"/>
      <w:r>
        <w:rPr>
          <w:rFonts w:ascii="Times New Roman" w:hAnsi="Times New Roman" w:cs="Times New Roman"/>
          <w:sz w:val="28"/>
          <w:szCs w:val="28"/>
        </w:rPr>
        <w:t>саморегулируемых</w:t>
      </w:r>
      <w:proofErr w:type="spellEnd"/>
      <w:r>
        <w:rPr>
          <w:rFonts w:ascii="Times New Roman" w:hAnsi="Times New Roman" w:cs="Times New Roman"/>
          <w:sz w:val="28"/>
          <w:szCs w:val="28"/>
        </w:rPr>
        <w:t xml:space="preserve"> организаций, ветеранов-строителей в преддверии Дня строителя направлены поздравительные открытки с профессиональным праздником по почте, электронными письмами и путем размещения на официальном сайте Ассоциации. </w:t>
      </w:r>
    </w:p>
    <w:p w:rsidR="00865EE0" w:rsidRDefault="00865EE0" w:rsidP="00865E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Руководители Ассоциации приняли участие в торжественном собрании, состоявшемся 10 августа 2023 года в кластере «Октава» при участии первого заместителя губернатора Тульской области </w:t>
      </w:r>
      <w:proofErr w:type="spellStart"/>
      <w:r>
        <w:rPr>
          <w:rFonts w:ascii="Times New Roman" w:hAnsi="Times New Roman" w:cs="Times New Roman"/>
          <w:sz w:val="28"/>
          <w:szCs w:val="28"/>
        </w:rPr>
        <w:t>Миляева</w:t>
      </w:r>
      <w:proofErr w:type="spellEnd"/>
      <w:r>
        <w:rPr>
          <w:rFonts w:ascii="Times New Roman" w:hAnsi="Times New Roman" w:cs="Times New Roman"/>
          <w:sz w:val="28"/>
          <w:szCs w:val="28"/>
        </w:rPr>
        <w:t xml:space="preserve"> Д.В., министра строительства Тульской области Игнатчик К.А. и других членов правительства Тульской области.</w:t>
      </w:r>
    </w:p>
    <w:p w:rsidR="00F957C0" w:rsidRPr="00D176F4" w:rsidRDefault="0047484F" w:rsidP="0047484F">
      <w:pPr>
        <w:tabs>
          <w:tab w:val="left" w:pos="1198"/>
        </w:tabs>
        <w:spacing w:after="0" w:line="240" w:lineRule="auto"/>
        <w:jc w:val="both"/>
        <w:rPr>
          <w:rFonts w:ascii="Times New Roman" w:hAnsi="Times New Roman" w:cs="Times New Roman"/>
          <w:sz w:val="28"/>
          <w:szCs w:val="28"/>
        </w:rPr>
      </w:pPr>
      <w:bookmarkStart w:id="12" w:name="_Toc405186888"/>
      <w:bookmarkStart w:id="13" w:name="_Toc404594939"/>
      <w:bookmarkStart w:id="14" w:name="_Toc404586151"/>
      <w:bookmarkStart w:id="15" w:name="_Toc404585928"/>
      <w:bookmarkStart w:id="16" w:name="_Toc405187002"/>
      <w:bookmarkStart w:id="17" w:name="_Toc404326709"/>
      <w:bookmarkStart w:id="18" w:name="_Toc378073184"/>
      <w:bookmarkStart w:id="19" w:name="_Toc378001442"/>
      <w:bookmarkStart w:id="20" w:name="_Toc378001266"/>
      <w:bookmarkEnd w:id="3"/>
      <w:bookmarkEnd w:id="4"/>
      <w:bookmarkEnd w:id="5"/>
      <w:bookmarkEnd w:id="6"/>
      <w:bookmarkEnd w:id="7"/>
      <w:bookmarkEnd w:id="8"/>
      <w:bookmarkEnd w:id="9"/>
      <w:bookmarkEnd w:id="10"/>
      <w:bookmarkEnd w:id="11"/>
      <w:r>
        <w:rPr>
          <w:rFonts w:ascii="Times New Roman" w:hAnsi="Times New Roman" w:cs="Times New Roman"/>
          <w:sz w:val="28"/>
          <w:szCs w:val="28"/>
        </w:rPr>
        <w:t xml:space="preserve">         </w:t>
      </w:r>
      <w:r w:rsidR="00F957C0" w:rsidRPr="00D176F4">
        <w:rPr>
          <w:rFonts w:ascii="Times New Roman" w:hAnsi="Times New Roman" w:cs="Times New Roman"/>
          <w:sz w:val="28"/>
          <w:szCs w:val="28"/>
        </w:rPr>
        <w:t xml:space="preserve">В целях дальнейшего </w:t>
      </w:r>
      <w:r w:rsidR="00BA5E23" w:rsidRPr="00D176F4">
        <w:rPr>
          <w:rFonts w:ascii="Times New Roman" w:hAnsi="Times New Roman" w:cs="Times New Roman"/>
          <w:sz w:val="28"/>
          <w:szCs w:val="28"/>
        </w:rPr>
        <w:t>взаимодействи</w:t>
      </w:r>
      <w:r w:rsidR="001A4B35" w:rsidRPr="00D176F4">
        <w:rPr>
          <w:rFonts w:ascii="Times New Roman" w:hAnsi="Times New Roman" w:cs="Times New Roman"/>
          <w:sz w:val="28"/>
          <w:szCs w:val="28"/>
        </w:rPr>
        <w:t>я</w:t>
      </w:r>
      <w:r w:rsidR="00BA5E23" w:rsidRPr="00D176F4">
        <w:rPr>
          <w:rFonts w:ascii="Times New Roman" w:hAnsi="Times New Roman" w:cs="Times New Roman"/>
          <w:sz w:val="28"/>
          <w:szCs w:val="28"/>
        </w:rPr>
        <w:t xml:space="preserve"> с органами исполнительной власти Тульской области</w:t>
      </w:r>
      <w:r w:rsidR="00C75628" w:rsidRPr="00D176F4">
        <w:rPr>
          <w:rFonts w:ascii="Times New Roman" w:hAnsi="Times New Roman" w:cs="Times New Roman"/>
          <w:sz w:val="28"/>
          <w:szCs w:val="28"/>
        </w:rPr>
        <w:t xml:space="preserve"> ряд членов Совета Ассоциации</w:t>
      </w:r>
      <w:r w:rsidR="00F957C0" w:rsidRPr="00D176F4">
        <w:rPr>
          <w:rFonts w:ascii="Times New Roman" w:hAnsi="Times New Roman" w:cs="Times New Roman"/>
          <w:sz w:val="28"/>
          <w:szCs w:val="28"/>
        </w:rPr>
        <w:t xml:space="preserve"> </w:t>
      </w:r>
      <w:r w:rsidR="00C75628" w:rsidRPr="00D176F4">
        <w:rPr>
          <w:rFonts w:ascii="Times New Roman" w:hAnsi="Times New Roman" w:cs="Times New Roman"/>
          <w:sz w:val="28"/>
          <w:szCs w:val="28"/>
        </w:rPr>
        <w:t>входят</w:t>
      </w:r>
      <w:r w:rsidR="00BA5E23" w:rsidRPr="00D176F4">
        <w:rPr>
          <w:rFonts w:ascii="Times New Roman" w:hAnsi="Times New Roman" w:cs="Times New Roman"/>
          <w:sz w:val="28"/>
          <w:szCs w:val="28"/>
        </w:rPr>
        <w:t xml:space="preserve"> с состав</w:t>
      </w:r>
      <w:r w:rsidR="00C75628" w:rsidRPr="00D176F4">
        <w:rPr>
          <w:rFonts w:ascii="Times New Roman" w:hAnsi="Times New Roman" w:cs="Times New Roman"/>
          <w:sz w:val="28"/>
          <w:szCs w:val="28"/>
        </w:rPr>
        <w:t>ы</w:t>
      </w:r>
      <w:r w:rsidR="00BA5E23" w:rsidRPr="00D176F4">
        <w:rPr>
          <w:rFonts w:ascii="Times New Roman" w:hAnsi="Times New Roman" w:cs="Times New Roman"/>
          <w:sz w:val="28"/>
          <w:szCs w:val="28"/>
        </w:rPr>
        <w:t xml:space="preserve"> общественных </w:t>
      </w:r>
      <w:r w:rsidR="004477C1" w:rsidRPr="00D176F4">
        <w:rPr>
          <w:rFonts w:ascii="Times New Roman" w:hAnsi="Times New Roman" w:cs="Times New Roman"/>
          <w:sz w:val="28"/>
          <w:szCs w:val="28"/>
        </w:rPr>
        <w:t>с</w:t>
      </w:r>
      <w:r w:rsidR="00BA5E23" w:rsidRPr="00D176F4">
        <w:rPr>
          <w:rFonts w:ascii="Times New Roman" w:hAnsi="Times New Roman" w:cs="Times New Roman"/>
          <w:sz w:val="28"/>
          <w:szCs w:val="28"/>
        </w:rPr>
        <w:t>оветов: министерства строительства</w:t>
      </w:r>
      <w:r w:rsidR="002974F6" w:rsidRPr="00D176F4">
        <w:rPr>
          <w:rFonts w:ascii="Times New Roman" w:hAnsi="Times New Roman" w:cs="Times New Roman"/>
          <w:sz w:val="28"/>
          <w:szCs w:val="28"/>
        </w:rPr>
        <w:t xml:space="preserve"> Тульской области</w:t>
      </w:r>
      <w:r w:rsidR="00BA5E23" w:rsidRPr="00D176F4">
        <w:rPr>
          <w:rFonts w:ascii="Times New Roman" w:hAnsi="Times New Roman" w:cs="Times New Roman"/>
          <w:sz w:val="28"/>
          <w:szCs w:val="28"/>
        </w:rPr>
        <w:t xml:space="preserve">, </w:t>
      </w:r>
      <w:r w:rsidR="004477C1" w:rsidRPr="00D176F4">
        <w:rPr>
          <w:rFonts w:ascii="Times New Roman" w:hAnsi="Times New Roman" w:cs="Times New Roman"/>
          <w:sz w:val="28"/>
          <w:szCs w:val="28"/>
        </w:rPr>
        <w:t>инспекции Тульской области по государственному архитектурно-стр</w:t>
      </w:r>
      <w:r w:rsidR="00E7383A" w:rsidRPr="00D176F4">
        <w:rPr>
          <w:rFonts w:ascii="Times New Roman" w:hAnsi="Times New Roman" w:cs="Times New Roman"/>
          <w:sz w:val="28"/>
          <w:szCs w:val="28"/>
        </w:rPr>
        <w:t>оительному надзору.</w:t>
      </w:r>
      <w:r w:rsidR="0042252F" w:rsidRPr="00D176F4">
        <w:rPr>
          <w:rFonts w:ascii="Times New Roman" w:hAnsi="Times New Roman" w:cs="Times New Roman"/>
          <w:sz w:val="28"/>
          <w:szCs w:val="28"/>
        </w:rPr>
        <w:t xml:space="preserve"> </w:t>
      </w:r>
      <w:r w:rsidR="00D90666" w:rsidRPr="00D176F4">
        <w:rPr>
          <w:rFonts w:ascii="Times New Roman" w:hAnsi="Times New Roman" w:cs="Times New Roman"/>
          <w:sz w:val="28"/>
          <w:szCs w:val="28"/>
        </w:rPr>
        <w:t xml:space="preserve">Президент </w:t>
      </w:r>
      <w:r w:rsidR="00D90666" w:rsidRPr="00D176F4">
        <w:rPr>
          <w:rFonts w:ascii="Times New Roman" w:hAnsi="Times New Roman" w:cs="Times New Roman"/>
          <w:sz w:val="28"/>
          <w:szCs w:val="28"/>
        </w:rPr>
        <w:lastRenderedPageBreak/>
        <w:t>Ассоциации</w:t>
      </w:r>
      <w:r w:rsidR="00F957C0" w:rsidRPr="00D176F4">
        <w:rPr>
          <w:rFonts w:ascii="Times New Roman" w:hAnsi="Times New Roman" w:cs="Times New Roman"/>
          <w:sz w:val="28"/>
          <w:szCs w:val="28"/>
        </w:rPr>
        <w:t xml:space="preserve"> </w:t>
      </w:r>
      <w:r w:rsidR="0042252F" w:rsidRPr="00D176F4">
        <w:rPr>
          <w:rFonts w:ascii="Times New Roman" w:hAnsi="Times New Roman" w:cs="Times New Roman"/>
          <w:sz w:val="28"/>
          <w:szCs w:val="28"/>
        </w:rPr>
        <w:t>входит</w:t>
      </w:r>
      <w:r w:rsidR="004477C1" w:rsidRPr="00D176F4">
        <w:rPr>
          <w:rFonts w:ascii="Times New Roman" w:hAnsi="Times New Roman" w:cs="Times New Roman"/>
          <w:sz w:val="28"/>
          <w:szCs w:val="28"/>
        </w:rPr>
        <w:t xml:space="preserve"> в состав</w:t>
      </w:r>
      <w:r w:rsidR="00F85631" w:rsidRPr="00D176F4">
        <w:rPr>
          <w:rFonts w:ascii="Times New Roman" w:hAnsi="Times New Roman" w:cs="Times New Roman"/>
          <w:sz w:val="28"/>
          <w:szCs w:val="28"/>
        </w:rPr>
        <w:t xml:space="preserve"> </w:t>
      </w:r>
      <w:r w:rsidR="00D90666" w:rsidRPr="00D176F4">
        <w:rPr>
          <w:rFonts w:ascii="Times New Roman" w:hAnsi="Times New Roman" w:cs="Times New Roman"/>
          <w:sz w:val="28"/>
          <w:szCs w:val="28"/>
        </w:rPr>
        <w:t>рабочей</w:t>
      </w:r>
      <w:r w:rsidR="00F85631" w:rsidRPr="00D176F4">
        <w:rPr>
          <w:rFonts w:ascii="Times New Roman" w:hAnsi="Times New Roman" w:cs="Times New Roman"/>
          <w:sz w:val="28"/>
          <w:szCs w:val="28"/>
        </w:rPr>
        <w:t xml:space="preserve"> группы</w:t>
      </w:r>
      <w:r w:rsidR="004477C1" w:rsidRPr="00D176F4">
        <w:rPr>
          <w:rFonts w:ascii="Times New Roman" w:hAnsi="Times New Roman" w:cs="Times New Roman"/>
          <w:sz w:val="28"/>
          <w:szCs w:val="28"/>
        </w:rPr>
        <w:t xml:space="preserve"> </w:t>
      </w:r>
      <w:proofErr w:type="spellStart"/>
      <w:r w:rsidR="004477C1" w:rsidRPr="00D176F4">
        <w:rPr>
          <w:rFonts w:ascii="Times New Roman" w:hAnsi="Times New Roman" w:cs="Times New Roman"/>
          <w:sz w:val="28"/>
          <w:szCs w:val="28"/>
        </w:rPr>
        <w:t>Градостроительно-земе</w:t>
      </w:r>
      <w:r w:rsidR="00E7383A" w:rsidRPr="00D176F4">
        <w:rPr>
          <w:rFonts w:ascii="Times New Roman" w:hAnsi="Times New Roman" w:cs="Times New Roman"/>
          <w:sz w:val="28"/>
          <w:szCs w:val="28"/>
        </w:rPr>
        <w:t>л</w:t>
      </w:r>
      <w:r w:rsidR="00F957C0" w:rsidRPr="00D176F4">
        <w:rPr>
          <w:rFonts w:ascii="Times New Roman" w:hAnsi="Times New Roman" w:cs="Times New Roman"/>
          <w:sz w:val="28"/>
          <w:szCs w:val="28"/>
        </w:rPr>
        <w:t>ьного</w:t>
      </w:r>
      <w:proofErr w:type="spellEnd"/>
      <w:r w:rsidR="00F957C0" w:rsidRPr="00D176F4">
        <w:rPr>
          <w:rFonts w:ascii="Times New Roman" w:hAnsi="Times New Roman" w:cs="Times New Roman"/>
          <w:sz w:val="28"/>
          <w:szCs w:val="28"/>
        </w:rPr>
        <w:t xml:space="preserve"> совета Тульской области</w:t>
      </w:r>
      <w:bookmarkStart w:id="21" w:name="_Toc405186889"/>
      <w:bookmarkStart w:id="22" w:name="_Toc404594940"/>
      <w:bookmarkStart w:id="23" w:name="_Toc404586152"/>
      <w:bookmarkStart w:id="24" w:name="_Toc404585929"/>
      <w:bookmarkStart w:id="25" w:name="_Toc404326710"/>
      <w:bookmarkStart w:id="26" w:name="_Toc378073185"/>
      <w:bookmarkStart w:id="27" w:name="_Toc378001443"/>
      <w:bookmarkStart w:id="28" w:name="_Toc378001267"/>
      <w:bookmarkStart w:id="29" w:name="_Toc405187003"/>
      <w:bookmarkEnd w:id="12"/>
      <w:bookmarkEnd w:id="13"/>
      <w:bookmarkEnd w:id="14"/>
      <w:bookmarkEnd w:id="15"/>
      <w:bookmarkEnd w:id="16"/>
      <w:bookmarkEnd w:id="17"/>
      <w:bookmarkEnd w:id="18"/>
      <w:bookmarkEnd w:id="19"/>
      <w:bookmarkEnd w:id="20"/>
      <w:r>
        <w:rPr>
          <w:rFonts w:ascii="Times New Roman" w:hAnsi="Times New Roman" w:cs="Times New Roman"/>
          <w:sz w:val="28"/>
          <w:szCs w:val="28"/>
        </w:rPr>
        <w:t>, в состав попечительского Совета прав обманутых дольщиков.</w:t>
      </w:r>
    </w:p>
    <w:p w:rsidR="00F957C0" w:rsidRPr="00D176F4" w:rsidRDefault="00F957C0" w:rsidP="001E7B8D">
      <w:pPr>
        <w:tabs>
          <w:tab w:val="left" w:pos="1198"/>
        </w:tabs>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 xml:space="preserve">Для </w:t>
      </w:r>
      <w:r w:rsidR="00A74E75" w:rsidRPr="00D176F4">
        <w:rPr>
          <w:rFonts w:ascii="Times New Roman" w:hAnsi="Times New Roman" w:cs="Times New Roman"/>
          <w:sz w:val="28"/>
          <w:szCs w:val="28"/>
        </w:rPr>
        <w:t>подго</w:t>
      </w:r>
      <w:r w:rsidR="00CD7146" w:rsidRPr="00D176F4">
        <w:rPr>
          <w:rFonts w:ascii="Times New Roman" w:hAnsi="Times New Roman" w:cs="Times New Roman"/>
          <w:sz w:val="28"/>
          <w:szCs w:val="28"/>
        </w:rPr>
        <w:t xml:space="preserve">товки и </w:t>
      </w:r>
      <w:r w:rsidR="00A74E75" w:rsidRPr="00D176F4">
        <w:rPr>
          <w:rFonts w:ascii="Times New Roman" w:hAnsi="Times New Roman" w:cs="Times New Roman"/>
          <w:sz w:val="28"/>
          <w:szCs w:val="28"/>
        </w:rPr>
        <w:t xml:space="preserve">привлечения специалистов в строительную отрасль </w:t>
      </w:r>
      <w:r w:rsidR="00D90666" w:rsidRPr="00D176F4">
        <w:rPr>
          <w:rFonts w:ascii="Times New Roman" w:hAnsi="Times New Roman" w:cs="Times New Roman"/>
          <w:sz w:val="28"/>
          <w:szCs w:val="28"/>
        </w:rPr>
        <w:t>Ассоциация</w:t>
      </w:r>
      <w:r w:rsidR="004B07B4" w:rsidRPr="00D176F4">
        <w:rPr>
          <w:rFonts w:ascii="Times New Roman" w:hAnsi="Times New Roman" w:cs="Times New Roman"/>
          <w:sz w:val="28"/>
          <w:szCs w:val="28"/>
        </w:rPr>
        <w:t xml:space="preserve"> </w:t>
      </w:r>
      <w:r w:rsidR="00A74E75" w:rsidRPr="00D176F4">
        <w:rPr>
          <w:rFonts w:ascii="Times New Roman" w:hAnsi="Times New Roman" w:cs="Times New Roman"/>
          <w:sz w:val="28"/>
          <w:szCs w:val="28"/>
        </w:rPr>
        <w:t xml:space="preserve">продолжает </w:t>
      </w:r>
      <w:r w:rsidR="00F723FE" w:rsidRPr="00D176F4">
        <w:rPr>
          <w:rFonts w:ascii="Times New Roman" w:hAnsi="Times New Roman" w:cs="Times New Roman"/>
          <w:sz w:val="28"/>
          <w:szCs w:val="28"/>
        </w:rPr>
        <w:t xml:space="preserve">активно </w:t>
      </w:r>
      <w:r w:rsidR="00A74E75" w:rsidRPr="00D176F4">
        <w:rPr>
          <w:rFonts w:ascii="Times New Roman" w:hAnsi="Times New Roman" w:cs="Times New Roman"/>
          <w:sz w:val="28"/>
          <w:szCs w:val="28"/>
        </w:rPr>
        <w:t xml:space="preserve">сотрудничать с образовательными учреждениями города Тулы: </w:t>
      </w:r>
      <w:r w:rsidR="004C4DAC" w:rsidRPr="00D176F4">
        <w:rPr>
          <w:rFonts w:ascii="Times New Roman" w:hAnsi="Times New Roman" w:cs="Times New Roman"/>
          <w:sz w:val="28"/>
          <w:szCs w:val="28"/>
        </w:rPr>
        <w:t xml:space="preserve">Тульским </w:t>
      </w:r>
      <w:r w:rsidR="004B07B4" w:rsidRPr="00D176F4">
        <w:rPr>
          <w:rFonts w:ascii="Times New Roman" w:hAnsi="Times New Roman" w:cs="Times New Roman"/>
          <w:sz w:val="28"/>
          <w:szCs w:val="28"/>
        </w:rPr>
        <w:t>го</w:t>
      </w:r>
      <w:r w:rsidR="009A33B6">
        <w:rPr>
          <w:rFonts w:ascii="Times New Roman" w:hAnsi="Times New Roman" w:cs="Times New Roman"/>
          <w:sz w:val="28"/>
          <w:szCs w:val="28"/>
        </w:rPr>
        <w:t>сударственным университетом</w:t>
      </w:r>
      <w:r w:rsidR="004B07B4" w:rsidRPr="00D176F4">
        <w:rPr>
          <w:rFonts w:ascii="Times New Roman" w:hAnsi="Times New Roman" w:cs="Times New Roman"/>
          <w:sz w:val="28"/>
          <w:szCs w:val="28"/>
        </w:rPr>
        <w:t>, Тульс</w:t>
      </w:r>
      <w:r w:rsidR="004C4DAC" w:rsidRPr="00D176F4">
        <w:rPr>
          <w:rFonts w:ascii="Times New Roman" w:hAnsi="Times New Roman" w:cs="Times New Roman"/>
          <w:sz w:val="28"/>
          <w:szCs w:val="28"/>
        </w:rPr>
        <w:t xml:space="preserve">ким </w:t>
      </w:r>
      <w:r w:rsidR="004B07B4" w:rsidRPr="00D176F4">
        <w:rPr>
          <w:rFonts w:ascii="Times New Roman" w:hAnsi="Times New Roman" w:cs="Times New Roman"/>
          <w:sz w:val="28"/>
          <w:szCs w:val="28"/>
        </w:rPr>
        <w:t xml:space="preserve">колледжем строительства и отраслевых технологий. </w:t>
      </w:r>
      <w:r w:rsidR="00A74E75" w:rsidRPr="00D176F4">
        <w:rPr>
          <w:rFonts w:ascii="Times New Roman" w:hAnsi="Times New Roman" w:cs="Times New Roman"/>
          <w:sz w:val="28"/>
          <w:szCs w:val="28"/>
        </w:rPr>
        <w:t>Взаимодействие осуществляется</w:t>
      </w:r>
      <w:r w:rsidR="00065E35" w:rsidRPr="00D176F4">
        <w:rPr>
          <w:rFonts w:ascii="Times New Roman" w:hAnsi="Times New Roman" w:cs="Times New Roman"/>
          <w:sz w:val="28"/>
          <w:szCs w:val="28"/>
        </w:rPr>
        <w:t xml:space="preserve"> </w:t>
      </w:r>
      <w:r w:rsidR="004C4DAC" w:rsidRPr="00D176F4">
        <w:rPr>
          <w:rFonts w:ascii="Times New Roman" w:hAnsi="Times New Roman" w:cs="Times New Roman"/>
          <w:sz w:val="28"/>
          <w:szCs w:val="28"/>
        </w:rPr>
        <w:t xml:space="preserve">в различных </w:t>
      </w:r>
      <w:r w:rsidR="00A74E75" w:rsidRPr="00D176F4">
        <w:rPr>
          <w:rFonts w:ascii="Times New Roman" w:hAnsi="Times New Roman" w:cs="Times New Roman"/>
          <w:sz w:val="28"/>
          <w:szCs w:val="28"/>
        </w:rPr>
        <w:t>напра</w:t>
      </w:r>
      <w:r w:rsidR="004C4DAC" w:rsidRPr="00D176F4">
        <w:rPr>
          <w:rFonts w:ascii="Times New Roman" w:hAnsi="Times New Roman" w:cs="Times New Roman"/>
          <w:sz w:val="28"/>
          <w:szCs w:val="28"/>
        </w:rPr>
        <w:t xml:space="preserve">влениях. Так, </w:t>
      </w:r>
      <w:r w:rsidR="00D90666" w:rsidRPr="00D176F4">
        <w:rPr>
          <w:rFonts w:ascii="Times New Roman" w:hAnsi="Times New Roman" w:cs="Times New Roman"/>
          <w:sz w:val="28"/>
          <w:szCs w:val="28"/>
        </w:rPr>
        <w:t>д</w:t>
      </w:r>
      <w:r w:rsidR="004B07B4" w:rsidRPr="00D176F4">
        <w:rPr>
          <w:rFonts w:ascii="Times New Roman" w:hAnsi="Times New Roman" w:cs="Times New Roman"/>
          <w:sz w:val="28"/>
          <w:szCs w:val="28"/>
        </w:rPr>
        <w:t>ля прохождения произ</w:t>
      </w:r>
      <w:r w:rsidR="00D90666" w:rsidRPr="00D176F4">
        <w:rPr>
          <w:rFonts w:ascii="Times New Roman" w:hAnsi="Times New Roman" w:cs="Times New Roman"/>
          <w:sz w:val="28"/>
          <w:szCs w:val="28"/>
        </w:rPr>
        <w:t>водственной практики Ассоциация</w:t>
      </w:r>
      <w:r w:rsidR="004B07B4" w:rsidRPr="00D176F4">
        <w:rPr>
          <w:rFonts w:ascii="Times New Roman" w:hAnsi="Times New Roman" w:cs="Times New Roman"/>
          <w:sz w:val="28"/>
          <w:szCs w:val="28"/>
        </w:rPr>
        <w:t xml:space="preserve"> </w:t>
      </w:r>
      <w:r w:rsidR="00D90666" w:rsidRPr="00D176F4">
        <w:rPr>
          <w:rFonts w:ascii="Times New Roman" w:hAnsi="Times New Roman" w:cs="Times New Roman"/>
          <w:sz w:val="28"/>
          <w:szCs w:val="28"/>
        </w:rPr>
        <w:t>организовывает трудоустройство</w:t>
      </w:r>
      <w:r w:rsidR="004B07B4" w:rsidRPr="00D176F4">
        <w:rPr>
          <w:rFonts w:ascii="Times New Roman" w:hAnsi="Times New Roman" w:cs="Times New Roman"/>
          <w:sz w:val="28"/>
          <w:szCs w:val="28"/>
        </w:rPr>
        <w:t xml:space="preserve"> в строительные организации</w:t>
      </w:r>
      <w:r w:rsidR="00D90666" w:rsidRPr="00D176F4">
        <w:rPr>
          <w:rFonts w:ascii="Times New Roman" w:hAnsi="Times New Roman" w:cs="Times New Roman"/>
          <w:sz w:val="28"/>
          <w:szCs w:val="28"/>
        </w:rPr>
        <w:t xml:space="preserve"> студентов</w:t>
      </w:r>
      <w:r w:rsidRPr="00D176F4">
        <w:rPr>
          <w:rFonts w:ascii="Times New Roman" w:hAnsi="Times New Roman" w:cs="Times New Roman"/>
          <w:b/>
          <w:sz w:val="28"/>
          <w:szCs w:val="28"/>
        </w:rPr>
        <w:t>,</w:t>
      </w:r>
      <w:r w:rsidR="004B07B4" w:rsidRPr="00D176F4">
        <w:rPr>
          <w:rFonts w:ascii="Times New Roman" w:hAnsi="Times New Roman" w:cs="Times New Roman"/>
          <w:sz w:val="28"/>
          <w:szCs w:val="28"/>
        </w:rPr>
        <w:t xml:space="preserve"> получ</w:t>
      </w:r>
      <w:r w:rsidR="00D90666" w:rsidRPr="00D176F4">
        <w:rPr>
          <w:rFonts w:ascii="Times New Roman" w:hAnsi="Times New Roman" w:cs="Times New Roman"/>
          <w:sz w:val="28"/>
          <w:szCs w:val="28"/>
        </w:rPr>
        <w:t>ающих образование</w:t>
      </w:r>
      <w:r w:rsidR="004B07B4" w:rsidRPr="00D176F4">
        <w:rPr>
          <w:rFonts w:ascii="Times New Roman" w:hAnsi="Times New Roman" w:cs="Times New Roman"/>
          <w:sz w:val="28"/>
          <w:szCs w:val="28"/>
        </w:rPr>
        <w:t xml:space="preserve"> строительного профиля.</w:t>
      </w:r>
      <w:r w:rsidR="0003602D" w:rsidRPr="00D176F4">
        <w:rPr>
          <w:rFonts w:ascii="Times New Roman" w:hAnsi="Times New Roman" w:cs="Times New Roman"/>
          <w:sz w:val="28"/>
          <w:szCs w:val="28"/>
        </w:rPr>
        <w:t xml:space="preserve"> </w:t>
      </w:r>
    </w:p>
    <w:p w:rsidR="00F957C0" w:rsidRPr="00D176F4" w:rsidRDefault="00D90666" w:rsidP="001E7B8D">
      <w:pPr>
        <w:tabs>
          <w:tab w:val="left" w:pos="1198"/>
        </w:tabs>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С</w:t>
      </w:r>
      <w:r w:rsidR="0003602D" w:rsidRPr="00D176F4">
        <w:rPr>
          <w:rFonts w:ascii="Times New Roman" w:hAnsi="Times New Roman" w:cs="Times New Roman"/>
          <w:sz w:val="28"/>
          <w:szCs w:val="28"/>
        </w:rPr>
        <w:t xml:space="preserve"> 2015 год</w:t>
      </w:r>
      <w:r w:rsidR="00377E1E" w:rsidRPr="00D176F4">
        <w:rPr>
          <w:rFonts w:ascii="Times New Roman" w:hAnsi="Times New Roman" w:cs="Times New Roman"/>
          <w:sz w:val="28"/>
          <w:szCs w:val="28"/>
        </w:rPr>
        <w:t>а</w:t>
      </w:r>
      <w:r w:rsidR="0003602D" w:rsidRPr="00D176F4">
        <w:rPr>
          <w:rFonts w:ascii="Times New Roman" w:hAnsi="Times New Roman" w:cs="Times New Roman"/>
          <w:sz w:val="28"/>
          <w:szCs w:val="28"/>
        </w:rPr>
        <w:t xml:space="preserve"> исп</w:t>
      </w:r>
      <w:r w:rsidRPr="00D176F4">
        <w:rPr>
          <w:rFonts w:ascii="Times New Roman" w:hAnsi="Times New Roman" w:cs="Times New Roman"/>
          <w:sz w:val="28"/>
          <w:szCs w:val="28"/>
        </w:rPr>
        <w:t>олнительный директор Ассоциации является</w:t>
      </w:r>
      <w:r w:rsidR="004477C1" w:rsidRPr="00D176F4">
        <w:rPr>
          <w:rFonts w:ascii="Times New Roman" w:hAnsi="Times New Roman" w:cs="Times New Roman"/>
          <w:sz w:val="28"/>
          <w:szCs w:val="28"/>
        </w:rPr>
        <w:t xml:space="preserve"> председателем государственно-экзамена</w:t>
      </w:r>
      <w:r w:rsidR="0047484F">
        <w:rPr>
          <w:rFonts w:ascii="Times New Roman" w:hAnsi="Times New Roman" w:cs="Times New Roman"/>
          <w:sz w:val="28"/>
          <w:szCs w:val="28"/>
        </w:rPr>
        <w:t>ционной комиссии на  кафедре Городское строительство и хозяйство</w:t>
      </w:r>
      <w:r w:rsidR="004477C1" w:rsidRPr="00D176F4">
        <w:rPr>
          <w:rFonts w:ascii="Times New Roman" w:hAnsi="Times New Roman" w:cs="Times New Roman"/>
          <w:sz w:val="28"/>
          <w:szCs w:val="28"/>
        </w:rPr>
        <w:t xml:space="preserve"> Тульског</w:t>
      </w:r>
      <w:r w:rsidR="0054414B" w:rsidRPr="00D176F4">
        <w:rPr>
          <w:rFonts w:ascii="Times New Roman" w:hAnsi="Times New Roman" w:cs="Times New Roman"/>
          <w:sz w:val="28"/>
          <w:szCs w:val="28"/>
        </w:rPr>
        <w:t xml:space="preserve">о </w:t>
      </w:r>
      <w:r w:rsidRPr="00D176F4">
        <w:rPr>
          <w:rFonts w:ascii="Times New Roman" w:hAnsi="Times New Roman" w:cs="Times New Roman"/>
          <w:sz w:val="28"/>
          <w:szCs w:val="28"/>
        </w:rPr>
        <w:t xml:space="preserve">государственного университета, </w:t>
      </w:r>
      <w:r w:rsidR="0003602D" w:rsidRPr="00D176F4">
        <w:rPr>
          <w:rFonts w:ascii="Times New Roman" w:hAnsi="Times New Roman" w:cs="Times New Roman"/>
          <w:sz w:val="28"/>
          <w:szCs w:val="28"/>
        </w:rPr>
        <w:t>председателем По</w:t>
      </w:r>
      <w:r w:rsidR="00A34402" w:rsidRPr="00D176F4">
        <w:rPr>
          <w:rFonts w:ascii="Times New Roman" w:hAnsi="Times New Roman" w:cs="Times New Roman"/>
          <w:sz w:val="28"/>
          <w:szCs w:val="28"/>
        </w:rPr>
        <w:t xml:space="preserve">печительского Совета Тульского </w:t>
      </w:r>
      <w:r w:rsidR="0003602D" w:rsidRPr="00D176F4">
        <w:rPr>
          <w:rFonts w:ascii="Times New Roman" w:hAnsi="Times New Roman" w:cs="Times New Roman"/>
          <w:sz w:val="28"/>
          <w:szCs w:val="28"/>
        </w:rPr>
        <w:t>колледжа строит</w:t>
      </w:r>
      <w:r w:rsidR="0047484F">
        <w:rPr>
          <w:rFonts w:ascii="Times New Roman" w:hAnsi="Times New Roman" w:cs="Times New Roman"/>
          <w:sz w:val="28"/>
          <w:szCs w:val="28"/>
        </w:rPr>
        <w:t>ельства и отраслевых технологий, Председателем Совета отраслевого кластера.</w:t>
      </w:r>
      <w:r w:rsidR="0003602D" w:rsidRPr="00D176F4">
        <w:rPr>
          <w:rFonts w:ascii="Times New Roman" w:hAnsi="Times New Roman" w:cs="Times New Roman"/>
          <w:sz w:val="28"/>
          <w:szCs w:val="28"/>
        </w:rPr>
        <w:t xml:space="preserve"> Прини</w:t>
      </w:r>
      <w:r w:rsidR="0054414B" w:rsidRPr="00D176F4">
        <w:rPr>
          <w:rFonts w:ascii="Times New Roman" w:hAnsi="Times New Roman" w:cs="Times New Roman"/>
          <w:sz w:val="28"/>
          <w:szCs w:val="28"/>
        </w:rPr>
        <w:t>мает непосредственное участие</w:t>
      </w:r>
      <w:r w:rsidR="00377E1E" w:rsidRPr="00D176F4">
        <w:rPr>
          <w:rFonts w:ascii="Times New Roman" w:hAnsi="Times New Roman" w:cs="Times New Roman"/>
          <w:sz w:val="28"/>
          <w:szCs w:val="28"/>
        </w:rPr>
        <w:t xml:space="preserve"> в </w:t>
      </w:r>
      <w:r w:rsidR="0003602D" w:rsidRPr="00D176F4">
        <w:rPr>
          <w:rFonts w:ascii="Times New Roman" w:hAnsi="Times New Roman" w:cs="Times New Roman"/>
          <w:sz w:val="28"/>
          <w:szCs w:val="28"/>
        </w:rPr>
        <w:t xml:space="preserve">организации и проведении </w:t>
      </w:r>
      <w:r w:rsidR="00A205C9" w:rsidRPr="00D176F4">
        <w:rPr>
          <w:rFonts w:ascii="Times New Roman" w:hAnsi="Times New Roman" w:cs="Times New Roman"/>
          <w:sz w:val="28"/>
          <w:szCs w:val="28"/>
        </w:rPr>
        <w:t xml:space="preserve">на базе </w:t>
      </w:r>
      <w:r w:rsidR="0054414B" w:rsidRPr="00D176F4">
        <w:rPr>
          <w:rFonts w:ascii="Times New Roman" w:hAnsi="Times New Roman" w:cs="Times New Roman"/>
          <w:sz w:val="28"/>
          <w:szCs w:val="28"/>
        </w:rPr>
        <w:t>этих учебных заведений</w:t>
      </w:r>
      <w:r w:rsidR="00A205C9" w:rsidRPr="00D176F4">
        <w:rPr>
          <w:rFonts w:ascii="Times New Roman" w:hAnsi="Times New Roman" w:cs="Times New Roman"/>
          <w:sz w:val="28"/>
          <w:szCs w:val="28"/>
        </w:rPr>
        <w:t xml:space="preserve"> </w:t>
      </w:r>
      <w:r w:rsidR="0003602D" w:rsidRPr="00D176F4">
        <w:rPr>
          <w:rFonts w:ascii="Times New Roman" w:hAnsi="Times New Roman" w:cs="Times New Roman"/>
          <w:sz w:val="28"/>
          <w:szCs w:val="28"/>
        </w:rPr>
        <w:t xml:space="preserve">совместных мероприятий по повышению профессионального мастерства специалистов </w:t>
      </w:r>
      <w:r w:rsidR="00A205C9" w:rsidRPr="00D176F4">
        <w:rPr>
          <w:rFonts w:ascii="Times New Roman" w:hAnsi="Times New Roman" w:cs="Times New Roman"/>
          <w:sz w:val="28"/>
          <w:szCs w:val="28"/>
        </w:rPr>
        <w:t>–</w:t>
      </w:r>
      <w:r w:rsidR="0003602D" w:rsidRPr="00D176F4">
        <w:rPr>
          <w:rFonts w:ascii="Times New Roman" w:hAnsi="Times New Roman" w:cs="Times New Roman"/>
          <w:sz w:val="28"/>
          <w:szCs w:val="28"/>
        </w:rPr>
        <w:t xml:space="preserve"> строителей</w:t>
      </w:r>
      <w:r w:rsidR="00A205C9" w:rsidRPr="00D176F4">
        <w:rPr>
          <w:rFonts w:ascii="Times New Roman" w:hAnsi="Times New Roman" w:cs="Times New Roman"/>
          <w:sz w:val="28"/>
          <w:szCs w:val="28"/>
        </w:rPr>
        <w:t xml:space="preserve"> и студентов.</w:t>
      </w:r>
    </w:p>
    <w:p w:rsidR="005D56C8" w:rsidRPr="00D176F4" w:rsidRDefault="00A74E75" w:rsidP="001E7B8D">
      <w:pPr>
        <w:tabs>
          <w:tab w:val="left" w:pos="1198"/>
        </w:tabs>
        <w:spacing w:after="0" w:line="240" w:lineRule="auto"/>
        <w:ind w:firstLine="567"/>
        <w:jc w:val="both"/>
        <w:rPr>
          <w:rFonts w:ascii="Times New Roman" w:hAnsi="Times New Roman" w:cs="Times New Roman"/>
          <w:sz w:val="28"/>
          <w:szCs w:val="28"/>
        </w:rPr>
      </w:pPr>
      <w:r w:rsidRPr="00D176F4">
        <w:rPr>
          <w:rFonts w:ascii="Times New Roman" w:hAnsi="Times New Roman" w:cs="Times New Roman"/>
          <w:sz w:val="28"/>
          <w:szCs w:val="28"/>
        </w:rPr>
        <w:t xml:space="preserve">В целях </w:t>
      </w:r>
      <w:r w:rsidR="00F723FE" w:rsidRPr="00D176F4">
        <w:rPr>
          <w:rFonts w:ascii="Times New Roman" w:hAnsi="Times New Roman" w:cs="Times New Roman"/>
          <w:sz w:val="28"/>
          <w:szCs w:val="28"/>
        </w:rPr>
        <w:t>повышения престижа профессии строителя</w:t>
      </w:r>
      <w:r w:rsidR="00A34402" w:rsidRPr="00D176F4">
        <w:rPr>
          <w:rFonts w:ascii="Times New Roman" w:hAnsi="Times New Roman" w:cs="Times New Roman"/>
          <w:sz w:val="28"/>
          <w:szCs w:val="28"/>
        </w:rPr>
        <w:t xml:space="preserve"> </w:t>
      </w:r>
      <w:r w:rsidR="009975DD" w:rsidRPr="00D176F4">
        <w:rPr>
          <w:rFonts w:ascii="Times New Roman" w:hAnsi="Times New Roman" w:cs="Times New Roman"/>
          <w:sz w:val="28"/>
          <w:szCs w:val="28"/>
        </w:rPr>
        <w:t>Ассоциация</w:t>
      </w:r>
      <w:r w:rsidRPr="00D176F4">
        <w:rPr>
          <w:rFonts w:ascii="Times New Roman" w:hAnsi="Times New Roman" w:cs="Times New Roman"/>
          <w:sz w:val="28"/>
          <w:szCs w:val="28"/>
        </w:rPr>
        <w:t xml:space="preserve"> оказывае</w:t>
      </w:r>
      <w:r w:rsidR="00A34402" w:rsidRPr="00D176F4">
        <w:rPr>
          <w:rFonts w:ascii="Times New Roman" w:hAnsi="Times New Roman" w:cs="Times New Roman"/>
          <w:sz w:val="28"/>
          <w:szCs w:val="28"/>
        </w:rPr>
        <w:t>т постоянную помощь учреждениям</w:t>
      </w:r>
      <w:r w:rsidRPr="00D176F4">
        <w:rPr>
          <w:rFonts w:ascii="Times New Roman" w:hAnsi="Times New Roman" w:cs="Times New Roman"/>
          <w:sz w:val="28"/>
          <w:szCs w:val="28"/>
        </w:rPr>
        <w:t xml:space="preserve"> начального и среднего профессионального образования в проведении </w:t>
      </w:r>
      <w:r w:rsidR="00F723FE" w:rsidRPr="00D176F4">
        <w:rPr>
          <w:rFonts w:ascii="Times New Roman" w:hAnsi="Times New Roman" w:cs="Times New Roman"/>
          <w:sz w:val="28"/>
          <w:szCs w:val="28"/>
        </w:rPr>
        <w:t>областного соревнования сварщиков среди учащихся профессиональн</w:t>
      </w:r>
      <w:r w:rsidR="00D82727" w:rsidRPr="00D176F4">
        <w:rPr>
          <w:rFonts w:ascii="Times New Roman" w:hAnsi="Times New Roman" w:cs="Times New Roman"/>
          <w:sz w:val="28"/>
          <w:szCs w:val="28"/>
        </w:rPr>
        <w:t xml:space="preserve">ых образовательных учреждений, </w:t>
      </w:r>
      <w:r w:rsidR="00F723FE" w:rsidRPr="00D176F4">
        <w:rPr>
          <w:rFonts w:ascii="Times New Roman" w:hAnsi="Times New Roman" w:cs="Times New Roman"/>
          <w:sz w:val="28"/>
          <w:szCs w:val="28"/>
        </w:rPr>
        <w:t>мастеров отделочных работ</w:t>
      </w:r>
      <w:r w:rsidR="009632F6" w:rsidRPr="00D176F4">
        <w:rPr>
          <w:rFonts w:ascii="Times New Roman" w:hAnsi="Times New Roman" w:cs="Times New Roman"/>
          <w:sz w:val="28"/>
          <w:szCs w:val="28"/>
        </w:rPr>
        <w:t xml:space="preserve">, в проведении </w:t>
      </w:r>
      <w:r w:rsidR="00D82727" w:rsidRPr="00D176F4">
        <w:rPr>
          <w:rFonts w:ascii="Times New Roman" w:hAnsi="Times New Roman" w:cs="Times New Roman"/>
          <w:sz w:val="28"/>
          <w:szCs w:val="28"/>
        </w:rPr>
        <w:t>фестивалей</w:t>
      </w:r>
      <w:r w:rsidR="009975DD" w:rsidRPr="00D176F4">
        <w:rPr>
          <w:rFonts w:ascii="Times New Roman" w:hAnsi="Times New Roman" w:cs="Times New Roman"/>
          <w:sz w:val="28"/>
          <w:szCs w:val="28"/>
        </w:rPr>
        <w:t>,</w:t>
      </w:r>
      <w:r w:rsidR="00B519B7" w:rsidRPr="00D176F4">
        <w:rPr>
          <w:rFonts w:ascii="Times New Roman" w:hAnsi="Times New Roman" w:cs="Times New Roman"/>
          <w:sz w:val="28"/>
          <w:szCs w:val="28"/>
        </w:rPr>
        <w:t xml:space="preserve"> конкурсов</w:t>
      </w:r>
      <w:r w:rsidR="009665D2" w:rsidRPr="00D176F4">
        <w:rPr>
          <w:rFonts w:ascii="Times New Roman" w:hAnsi="Times New Roman" w:cs="Times New Roman"/>
          <w:sz w:val="28"/>
          <w:szCs w:val="28"/>
        </w:rPr>
        <w:t xml:space="preserve"> и</w:t>
      </w:r>
      <w:r w:rsidR="009975DD" w:rsidRPr="00D176F4">
        <w:rPr>
          <w:rFonts w:ascii="Times New Roman" w:hAnsi="Times New Roman" w:cs="Times New Roman"/>
          <w:sz w:val="28"/>
          <w:szCs w:val="28"/>
        </w:rPr>
        <w:t xml:space="preserve"> регионального чемпионата</w:t>
      </w:r>
      <w:r w:rsidR="009D7988">
        <w:rPr>
          <w:rFonts w:ascii="Times New Roman" w:hAnsi="Times New Roman" w:cs="Times New Roman"/>
          <w:sz w:val="28"/>
          <w:szCs w:val="28"/>
        </w:rPr>
        <w:t xml:space="preserve"> по</w:t>
      </w:r>
      <w:r w:rsidR="00A039C8">
        <w:rPr>
          <w:rFonts w:ascii="Times New Roman" w:hAnsi="Times New Roman" w:cs="Times New Roman"/>
          <w:sz w:val="28"/>
          <w:szCs w:val="28"/>
        </w:rPr>
        <w:t xml:space="preserve"> профессиональному мастерству «</w:t>
      </w:r>
      <w:r w:rsidR="009D7988">
        <w:rPr>
          <w:rFonts w:ascii="Times New Roman" w:hAnsi="Times New Roman" w:cs="Times New Roman"/>
          <w:sz w:val="28"/>
          <w:szCs w:val="28"/>
        </w:rPr>
        <w:t>П</w:t>
      </w:r>
      <w:r w:rsidR="009975DD" w:rsidRPr="00D176F4">
        <w:rPr>
          <w:rFonts w:ascii="Times New Roman" w:hAnsi="Times New Roman" w:cs="Times New Roman"/>
          <w:sz w:val="28"/>
          <w:szCs w:val="28"/>
        </w:rPr>
        <w:t>рофессионалы» в Тульской обл</w:t>
      </w:r>
      <w:r w:rsidR="0042736F" w:rsidRPr="00D176F4">
        <w:rPr>
          <w:rFonts w:ascii="Times New Roman" w:hAnsi="Times New Roman" w:cs="Times New Roman"/>
          <w:sz w:val="28"/>
          <w:szCs w:val="28"/>
        </w:rPr>
        <w:t>асти.</w:t>
      </w:r>
      <w:bookmarkEnd w:id="21"/>
      <w:bookmarkEnd w:id="22"/>
      <w:bookmarkEnd w:id="23"/>
      <w:bookmarkEnd w:id="24"/>
      <w:bookmarkEnd w:id="25"/>
      <w:bookmarkEnd w:id="26"/>
      <w:bookmarkEnd w:id="27"/>
      <w:bookmarkEnd w:id="28"/>
      <w:bookmarkEnd w:id="29"/>
      <w:r w:rsidR="0042736F" w:rsidRPr="00D176F4">
        <w:rPr>
          <w:rFonts w:ascii="Times New Roman" w:hAnsi="Times New Roman" w:cs="Times New Roman"/>
          <w:sz w:val="28"/>
          <w:szCs w:val="28"/>
        </w:rPr>
        <w:t xml:space="preserve"> </w:t>
      </w:r>
    </w:p>
    <w:p w:rsidR="005D56C8" w:rsidRPr="00D176F4" w:rsidRDefault="005D56C8" w:rsidP="001E7B8D">
      <w:pPr>
        <w:autoSpaceDE w:val="0"/>
        <w:autoSpaceDN w:val="0"/>
        <w:adjustRightInd w:val="0"/>
        <w:spacing w:after="0" w:line="240" w:lineRule="auto"/>
        <w:ind w:firstLine="567"/>
        <w:jc w:val="both"/>
        <w:rPr>
          <w:rFonts w:ascii="Times New Roman" w:hAnsi="Times New Roman" w:cs="Times New Roman"/>
          <w:sz w:val="28"/>
          <w:szCs w:val="28"/>
        </w:rPr>
      </w:pPr>
    </w:p>
    <w:sectPr w:rsidR="005D56C8" w:rsidRPr="00D176F4" w:rsidSect="00897D88">
      <w:headerReference w:type="default" r:id="rId13"/>
      <w:pgSz w:w="11906" w:h="16838"/>
      <w:pgMar w:top="1134" w:right="70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A96" w:rsidRDefault="00AE3A96" w:rsidP="00363293">
      <w:pPr>
        <w:spacing w:after="0" w:line="240" w:lineRule="auto"/>
      </w:pPr>
      <w:r>
        <w:separator/>
      </w:r>
    </w:p>
  </w:endnote>
  <w:endnote w:type="continuationSeparator" w:id="1">
    <w:p w:rsidR="00AE3A96" w:rsidRDefault="00AE3A96" w:rsidP="00363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A96" w:rsidRDefault="00AE3A96" w:rsidP="00363293">
      <w:pPr>
        <w:spacing w:after="0" w:line="240" w:lineRule="auto"/>
      </w:pPr>
      <w:r>
        <w:separator/>
      </w:r>
    </w:p>
  </w:footnote>
  <w:footnote w:type="continuationSeparator" w:id="1">
    <w:p w:rsidR="00AE3A96" w:rsidRDefault="00AE3A96" w:rsidP="00363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5307"/>
      <w:docPartObj>
        <w:docPartGallery w:val="Page Numbers (Top of Page)"/>
        <w:docPartUnique/>
      </w:docPartObj>
    </w:sdtPr>
    <w:sdtContent>
      <w:p w:rsidR="00AE3A96" w:rsidRDefault="00AE3A96">
        <w:pPr>
          <w:pStyle w:val="a3"/>
          <w:jc w:val="center"/>
        </w:pPr>
        <w:fldSimple w:instr=" PAGE   \* MERGEFORMAT ">
          <w:r>
            <w:rPr>
              <w:noProof/>
            </w:rPr>
            <w:t>11</w:t>
          </w:r>
        </w:fldSimple>
      </w:p>
    </w:sdtContent>
  </w:sdt>
  <w:p w:rsidR="00AE3A96" w:rsidRDefault="00AE3A9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4FD"/>
    <w:multiLevelType w:val="hybridMultilevel"/>
    <w:tmpl w:val="0D48E41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676242"/>
    <w:multiLevelType w:val="multilevel"/>
    <w:tmpl w:val="9AB80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A228CF"/>
    <w:multiLevelType w:val="hybridMultilevel"/>
    <w:tmpl w:val="07F6A59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EDA4FF0"/>
    <w:multiLevelType w:val="multilevel"/>
    <w:tmpl w:val="AB7C4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887653"/>
    <w:multiLevelType w:val="multilevel"/>
    <w:tmpl w:val="318885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4749C1"/>
    <w:multiLevelType w:val="hybridMultilevel"/>
    <w:tmpl w:val="5B042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CC1F86"/>
    <w:multiLevelType w:val="multilevel"/>
    <w:tmpl w:val="12942D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4D761CF"/>
    <w:multiLevelType w:val="multilevel"/>
    <w:tmpl w:val="110EB4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4273D65"/>
    <w:multiLevelType w:val="multilevel"/>
    <w:tmpl w:val="24320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7665D7F"/>
    <w:multiLevelType w:val="multilevel"/>
    <w:tmpl w:val="34DEA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D7F1F58"/>
    <w:multiLevelType w:val="multilevel"/>
    <w:tmpl w:val="508C9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4462703"/>
    <w:multiLevelType w:val="hybridMultilevel"/>
    <w:tmpl w:val="CC7EB37A"/>
    <w:lvl w:ilvl="0" w:tplc="3AF887B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9668A3"/>
    <w:multiLevelType w:val="hybridMultilevel"/>
    <w:tmpl w:val="5270FB92"/>
    <w:lvl w:ilvl="0" w:tplc="DC66D5A4">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622A3E"/>
    <w:multiLevelType w:val="multilevel"/>
    <w:tmpl w:val="9B4AF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footnotePr>
    <w:footnote w:id="0"/>
    <w:footnote w:id="1"/>
  </w:footnotePr>
  <w:endnotePr>
    <w:endnote w:id="0"/>
    <w:endnote w:id="1"/>
  </w:endnotePr>
  <w:compat/>
  <w:rsids>
    <w:rsidRoot w:val="00FD159A"/>
    <w:rsid w:val="00000C89"/>
    <w:rsid w:val="00001010"/>
    <w:rsid w:val="0000105A"/>
    <w:rsid w:val="00001282"/>
    <w:rsid w:val="000035D0"/>
    <w:rsid w:val="00003E35"/>
    <w:rsid w:val="0000436A"/>
    <w:rsid w:val="0000465B"/>
    <w:rsid w:val="000100B9"/>
    <w:rsid w:val="000105A8"/>
    <w:rsid w:val="000135E8"/>
    <w:rsid w:val="00023401"/>
    <w:rsid w:val="0002374D"/>
    <w:rsid w:val="00033262"/>
    <w:rsid w:val="0003552B"/>
    <w:rsid w:val="0003602D"/>
    <w:rsid w:val="00036A6E"/>
    <w:rsid w:val="00037B66"/>
    <w:rsid w:val="00040189"/>
    <w:rsid w:val="0004026B"/>
    <w:rsid w:val="00041D98"/>
    <w:rsid w:val="00041F98"/>
    <w:rsid w:val="00043A52"/>
    <w:rsid w:val="00046281"/>
    <w:rsid w:val="00047CFA"/>
    <w:rsid w:val="00051238"/>
    <w:rsid w:val="000512C8"/>
    <w:rsid w:val="00051C2A"/>
    <w:rsid w:val="00052585"/>
    <w:rsid w:val="00060C61"/>
    <w:rsid w:val="00061115"/>
    <w:rsid w:val="000623AC"/>
    <w:rsid w:val="00065E35"/>
    <w:rsid w:val="0006744A"/>
    <w:rsid w:val="00067B88"/>
    <w:rsid w:val="0007016B"/>
    <w:rsid w:val="00070324"/>
    <w:rsid w:val="0007052A"/>
    <w:rsid w:val="00070CC6"/>
    <w:rsid w:val="00072894"/>
    <w:rsid w:val="00073DF0"/>
    <w:rsid w:val="00074236"/>
    <w:rsid w:val="000743DC"/>
    <w:rsid w:val="00074751"/>
    <w:rsid w:val="0007543C"/>
    <w:rsid w:val="000768D1"/>
    <w:rsid w:val="000803AE"/>
    <w:rsid w:val="000811F8"/>
    <w:rsid w:val="00082567"/>
    <w:rsid w:val="00087E7B"/>
    <w:rsid w:val="00093B2B"/>
    <w:rsid w:val="00093D31"/>
    <w:rsid w:val="0009488D"/>
    <w:rsid w:val="0009501D"/>
    <w:rsid w:val="00097554"/>
    <w:rsid w:val="000A1905"/>
    <w:rsid w:val="000A3BFA"/>
    <w:rsid w:val="000A41C3"/>
    <w:rsid w:val="000A54E3"/>
    <w:rsid w:val="000A5EDE"/>
    <w:rsid w:val="000A6917"/>
    <w:rsid w:val="000B1F01"/>
    <w:rsid w:val="000B1F37"/>
    <w:rsid w:val="000B3C04"/>
    <w:rsid w:val="000C231F"/>
    <w:rsid w:val="000C3974"/>
    <w:rsid w:val="000C3DEA"/>
    <w:rsid w:val="000C4665"/>
    <w:rsid w:val="000C6BC8"/>
    <w:rsid w:val="000D23BC"/>
    <w:rsid w:val="000D69FE"/>
    <w:rsid w:val="000E0AC0"/>
    <w:rsid w:val="000E1666"/>
    <w:rsid w:val="000E3736"/>
    <w:rsid w:val="000E6960"/>
    <w:rsid w:val="000F05C4"/>
    <w:rsid w:val="000F07AA"/>
    <w:rsid w:val="000F1639"/>
    <w:rsid w:val="000F4DEA"/>
    <w:rsid w:val="000F63CB"/>
    <w:rsid w:val="000F6D69"/>
    <w:rsid w:val="000F6FC1"/>
    <w:rsid w:val="000F7214"/>
    <w:rsid w:val="001001AA"/>
    <w:rsid w:val="0010107E"/>
    <w:rsid w:val="0010423B"/>
    <w:rsid w:val="0010458D"/>
    <w:rsid w:val="00105A73"/>
    <w:rsid w:val="001069FC"/>
    <w:rsid w:val="0010774C"/>
    <w:rsid w:val="00111CE5"/>
    <w:rsid w:val="0011382E"/>
    <w:rsid w:val="00113FBA"/>
    <w:rsid w:val="0011481A"/>
    <w:rsid w:val="00116B0F"/>
    <w:rsid w:val="00117292"/>
    <w:rsid w:val="0012022A"/>
    <w:rsid w:val="00120E7A"/>
    <w:rsid w:val="0012186E"/>
    <w:rsid w:val="00122537"/>
    <w:rsid w:val="00122A16"/>
    <w:rsid w:val="00122D19"/>
    <w:rsid w:val="00124707"/>
    <w:rsid w:val="00124D3A"/>
    <w:rsid w:val="00126864"/>
    <w:rsid w:val="00135A3E"/>
    <w:rsid w:val="00141461"/>
    <w:rsid w:val="0014293F"/>
    <w:rsid w:val="00142985"/>
    <w:rsid w:val="001436CA"/>
    <w:rsid w:val="00144563"/>
    <w:rsid w:val="001476B7"/>
    <w:rsid w:val="00147BD6"/>
    <w:rsid w:val="0015135E"/>
    <w:rsid w:val="001525CC"/>
    <w:rsid w:val="00154820"/>
    <w:rsid w:val="0015574D"/>
    <w:rsid w:val="001561C8"/>
    <w:rsid w:val="00156259"/>
    <w:rsid w:val="00157611"/>
    <w:rsid w:val="00160BAF"/>
    <w:rsid w:val="001612FE"/>
    <w:rsid w:val="00161682"/>
    <w:rsid w:val="00166860"/>
    <w:rsid w:val="00170D0C"/>
    <w:rsid w:val="00171463"/>
    <w:rsid w:val="00175667"/>
    <w:rsid w:val="0017570A"/>
    <w:rsid w:val="00180464"/>
    <w:rsid w:val="00181476"/>
    <w:rsid w:val="00181C02"/>
    <w:rsid w:val="0018251D"/>
    <w:rsid w:val="00182C5D"/>
    <w:rsid w:val="0018558C"/>
    <w:rsid w:val="0018668D"/>
    <w:rsid w:val="001873EE"/>
    <w:rsid w:val="00190CB3"/>
    <w:rsid w:val="00194411"/>
    <w:rsid w:val="001958F4"/>
    <w:rsid w:val="001966D0"/>
    <w:rsid w:val="001969B9"/>
    <w:rsid w:val="00196EA0"/>
    <w:rsid w:val="001A205F"/>
    <w:rsid w:val="001A4B35"/>
    <w:rsid w:val="001A5A55"/>
    <w:rsid w:val="001A7845"/>
    <w:rsid w:val="001B0446"/>
    <w:rsid w:val="001B09F1"/>
    <w:rsid w:val="001B0C97"/>
    <w:rsid w:val="001B20DE"/>
    <w:rsid w:val="001B307A"/>
    <w:rsid w:val="001B3C76"/>
    <w:rsid w:val="001B46CF"/>
    <w:rsid w:val="001B5C4A"/>
    <w:rsid w:val="001B647C"/>
    <w:rsid w:val="001C3095"/>
    <w:rsid w:val="001C4BE5"/>
    <w:rsid w:val="001C4FB7"/>
    <w:rsid w:val="001C5695"/>
    <w:rsid w:val="001C657A"/>
    <w:rsid w:val="001C78EA"/>
    <w:rsid w:val="001D518F"/>
    <w:rsid w:val="001D54F5"/>
    <w:rsid w:val="001E0D09"/>
    <w:rsid w:val="001E15EA"/>
    <w:rsid w:val="001E26EC"/>
    <w:rsid w:val="001E27DE"/>
    <w:rsid w:val="001E2C64"/>
    <w:rsid w:val="001E2F56"/>
    <w:rsid w:val="001E7B77"/>
    <w:rsid w:val="001E7B8D"/>
    <w:rsid w:val="001F0E57"/>
    <w:rsid w:val="001F2130"/>
    <w:rsid w:val="001F5D7B"/>
    <w:rsid w:val="001F76ED"/>
    <w:rsid w:val="00204F09"/>
    <w:rsid w:val="002073FE"/>
    <w:rsid w:val="00210E34"/>
    <w:rsid w:val="00210F00"/>
    <w:rsid w:val="002118C9"/>
    <w:rsid w:val="00212D23"/>
    <w:rsid w:val="00212E82"/>
    <w:rsid w:val="00213DBD"/>
    <w:rsid w:val="00216221"/>
    <w:rsid w:val="00220860"/>
    <w:rsid w:val="00220FFB"/>
    <w:rsid w:val="00222740"/>
    <w:rsid w:val="0022606D"/>
    <w:rsid w:val="00226A27"/>
    <w:rsid w:val="00227E25"/>
    <w:rsid w:val="002302C7"/>
    <w:rsid w:val="00231795"/>
    <w:rsid w:val="002351B3"/>
    <w:rsid w:val="00235A73"/>
    <w:rsid w:val="00236C82"/>
    <w:rsid w:val="002403E0"/>
    <w:rsid w:val="002415E0"/>
    <w:rsid w:val="00242736"/>
    <w:rsid w:val="0024378A"/>
    <w:rsid w:val="002446FC"/>
    <w:rsid w:val="00244A6F"/>
    <w:rsid w:val="00247524"/>
    <w:rsid w:val="00247742"/>
    <w:rsid w:val="002477AE"/>
    <w:rsid w:val="00252CEA"/>
    <w:rsid w:val="00253870"/>
    <w:rsid w:val="00254489"/>
    <w:rsid w:val="00256EF5"/>
    <w:rsid w:val="0025704D"/>
    <w:rsid w:val="00257302"/>
    <w:rsid w:val="002612E3"/>
    <w:rsid w:val="00263D2F"/>
    <w:rsid w:val="00264052"/>
    <w:rsid w:val="002643E5"/>
    <w:rsid w:val="00266AF8"/>
    <w:rsid w:val="00270904"/>
    <w:rsid w:val="00270C90"/>
    <w:rsid w:val="00272595"/>
    <w:rsid w:val="0027331A"/>
    <w:rsid w:val="00273502"/>
    <w:rsid w:val="002752DF"/>
    <w:rsid w:val="002756F9"/>
    <w:rsid w:val="002774C9"/>
    <w:rsid w:val="00277564"/>
    <w:rsid w:val="00280B18"/>
    <w:rsid w:val="0028165D"/>
    <w:rsid w:val="002827D8"/>
    <w:rsid w:val="0028289D"/>
    <w:rsid w:val="00283797"/>
    <w:rsid w:val="00284812"/>
    <w:rsid w:val="0028502E"/>
    <w:rsid w:val="00285D8C"/>
    <w:rsid w:val="00285F73"/>
    <w:rsid w:val="002861E5"/>
    <w:rsid w:val="00286552"/>
    <w:rsid w:val="00290028"/>
    <w:rsid w:val="0029146B"/>
    <w:rsid w:val="00291FAE"/>
    <w:rsid w:val="00292A41"/>
    <w:rsid w:val="00293752"/>
    <w:rsid w:val="002974F6"/>
    <w:rsid w:val="00297D5D"/>
    <w:rsid w:val="002A4EDB"/>
    <w:rsid w:val="002A5DF2"/>
    <w:rsid w:val="002A6F43"/>
    <w:rsid w:val="002B014C"/>
    <w:rsid w:val="002B2489"/>
    <w:rsid w:val="002B3232"/>
    <w:rsid w:val="002B736C"/>
    <w:rsid w:val="002C0B87"/>
    <w:rsid w:val="002C1C20"/>
    <w:rsid w:val="002C557F"/>
    <w:rsid w:val="002C5889"/>
    <w:rsid w:val="002C5B6E"/>
    <w:rsid w:val="002C687C"/>
    <w:rsid w:val="002D1AAD"/>
    <w:rsid w:val="002D1E16"/>
    <w:rsid w:val="002D2095"/>
    <w:rsid w:val="002D283D"/>
    <w:rsid w:val="002D437F"/>
    <w:rsid w:val="002E107E"/>
    <w:rsid w:val="002E2959"/>
    <w:rsid w:val="002E4265"/>
    <w:rsid w:val="002E575D"/>
    <w:rsid w:val="002E5DD9"/>
    <w:rsid w:val="002F113E"/>
    <w:rsid w:val="002F1742"/>
    <w:rsid w:val="002F1C78"/>
    <w:rsid w:val="002F20E8"/>
    <w:rsid w:val="002F2B16"/>
    <w:rsid w:val="002F4EF2"/>
    <w:rsid w:val="002F5CAC"/>
    <w:rsid w:val="002F6E57"/>
    <w:rsid w:val="00300487"/>
    <w:rsid w:val="00300855"/>
    <w:rsid w:val="00303810"/>
    <w:rsid w:val="00310661"/>
    <w:rsid w:val="00311408"/>
    <w:rsid w:val="00311EC4"/>
    <w:rsid w:val="00312CE8"/>
    <w:rsid w:val="003133BC"/>
    <w:rsid w:val="003133ED"/>
    <w:rsid w:val="00313413"/>
    <w:rsid w:val="00313456"/>
    <w:rsid w:val="003140BE"/>
    <w:rsid w:val="003150A1"/>
    <w:rsid w:val="0031516F"/>
    <w:rsid w:val="00315F9B"/>
    <w:rsid w:val="0031742B"/>
    <w:rsid w:val="00320236"/>
    <w:rsid w:val="00324420"/>
    <w:rsid w:val="00324B2E"/>
    <w:rsid w:val="00324BB0"/>
    <w:rsid w:val="00326E8F"/>
    <w:rsid w:val="003270BD"/>
    <w:rsid w:val="00327C15"/>
    <w:rsid w:val="00330500"/>
    <w:rsid w:val="00330AAE"/>
    <w:rsid w:val="003313BF"/>
    <w:rsid w:val="00331C8D"/>
    <w:rsid w:val="0033215C"/>
    <w:rsid w:val="00333B71"/>
    <w:rsid w:val="0033462A"/>
    <w:rsid w:val="00334920"/>
    <w:rsid w:val="00335C69"/>
    <w:rsid w:val="003372EB"/>
    <w:rsid w:val="003372F8"/>
    <w:rsid w:val="00340229"/>
    <w:rsid w:val="00340DB2"/>
    <w:rsid w:val="00342338"/>
    <w:rsid w:val="00345131"/>
    <w:rsid w:val="00350B3A"/>
    <w:rsid w:val="003513DB"/>
    <w:rsid w:val="00351F26"/>
    <w:rsid w:val="00352C50"/>
    <w:rsid w:val="00353A44"/>
    <w:rsid w:val="00355680"/>
    <w:rsid w:val="00355F9B"/>
    <w:rsid w:val="00356A59"/>
    <w:rsid w:val="00363293"/>
    <w:rsid w:val="003633BE"/>
    <w:rsid w:val="0036390A"/>
    <w:rsid w:val="00367850"/>
    <w:rsid w:val="0037469A"/>
    <w:rsid w:val="0037625E"/>
    <w:rsid w:val="003777B2"/>
    <w:rsid w:val="003777B4"/>
    <w:rsid w:val="003778D6"/>
    <w:rsid w:val="00377AAB"/>
    <w:rsid w:val="00377E1E"/>
    <w:rsid w:val="00380CC1"/>
    <w:rsid w:val="00381D0E"/>
    <w:rsid w:val="00382B70"/>
    <w:rsid w:val="003844B2"/>
    <w:rsid w:val="0038489A"/>
    <w:rsid w:val="00385570"/>
    <w:rsid w:val="003857F7"/>
    <w:rsid w:val="00385F42"/>
    <w:rsid w:val="003937FE"/>
    <w:rsid w:val="00393CE6"/>
    <w:rsid w:val="00394234"/>
    <w:rsid w:val="00395222"/>
    <w:rsid w:val="003A006E"/>
    <w:rsid w:val="003A01C9"/>
    <w:rsid w:val="003A06C9"/>
    <w:rsid w:val="003A794B"/>
    <w:rsid w:val="003B094A"/>
    <w:rsid w:val="003B0DF2"/>
    <w:rsid w:val="003B4553"/>
    <w:rsid w:val="003C1C40"/>
    <w:rsid w:val="003C2A3B"/>
    <w:rsid w:val="003C3C36"/>
    <w:rsid w:val="003C4B10"/>
    <w:rsid w:val="003C6BCA"/>
    <w:rsid w:val="003C7884"/>
    <w:rsid w:val="003D0D3E"/>
    <w:rsid w:val="003D1244"/>
    <w:rsid w:val="003D1CED"/>
    <w:rsid w:val="003D32F0"/>
    <w:rsid w:val="003D4A54"/>
    <w:rsid w:val="003D5189"/>
    <w:rsid w:val="003D5955"/>
    <w:rsid w:val="003D6C07"/>
    <w:rsid w:val="003D6D19"/>
    <w:rsid w:val="003D74A4"/>
    <w:rsid w:val="003E1117"/>
    <w:rsid w:val="003E27EA"/>
    <w:rsid w:val="003E2C18"/>
    <w:rsid w:val="003E2EBA"/>
    <w:rsid w:val="003E3D13"/>
    <w:rsid w:val="003F0B20"/>
    <w:rsid w:val="003F3474"/>
    <w:rsid w:val="003F43DA"/>
    <w:rsid w:val="003F47A0"/>
    <w:rsid w:val="003F47CB"/>
    <w:rsid w:val="003F48FF"/>
    <w:rsid w:val="00400826"/>
    <w:rsid w:val="0040089A"/>
    <w:rsid w:val="0040149C"/>
    <w:rsid w:val="00402FC7"/>
    <w:rsid w:val="004030E6"/>
    <w:rsid w:val="00404E93"/>
    <w:rsid w:val="00406647"/>
    <w:rsid w:val="00407BBB"/>
    <w:rsid w:val="0041177E"/>
    <w:rsid w:val="004130A9"/>
    <w:rsid w:val="00414816"/>
    <w:rsid w:val="00415043"/>
    <w:rsid w:val="0041741B"/>
    <w:rsid w:val="00420909"/>
    <w:rsid w:val="004218B2"/>
    <w:rsid w:val="0042252F"/>
    <w:rsid w:val="00422FB1"/>
    <w:rsid w:val="00424518"/>
    <w:rsid w:val="004246E6"/>
    <w:rsid w:val="004257B2"/>
    <w:rsid w:val="0042736F"/>
    <w:rsid w:val="00430254"/>
    <w:rsid w:val="00435253"/>
    <w:rsid w:val="00437C30"/>
    <w:rsid w:val="00437FA1"/>
    <w:rsid w:val="004408A6"/>
    <w:rsid w:val="00443A4B"/>
    <w:rsid w:val="004460AC"/>
    <w:rsid w:val="00446F9E"/>
    <w:rsid w:val="004477C1"/>
    <w:rsid w:val="00450EA8"/>
    <w:rsid w:val="00451B46"/>
    <w:rsid w:val="0045373D"/>
    <w:rsid w:val="00454A7B"/>
    <w:rsid w:val="00455277"/>
    <w:rsid w:val="00456197"/>
    <w:rsid w:val="00460D2E"/>
    <w:rsid w:val="00462C4F"/>
    <w:rsid w:val="004644FC"/>
    <w:rsid w:val="0046481B"/>
    <w:rsid w:val="00465438"/>
    <w:rsid w:val="00465EC7"/>
    <w:rsid w:val="00467938"/>
    <w:rsid w:val="00470BA6"/>
    <w:rsid w:val="004720E7"/>
    <w:rsid w:val="0047484F"/>
    <w:rsid w:val="00474AE9"/>
    <w:rsid w:val="00475958"/>
    <w:rsid w:val="0047687F"/>
    <w:rsid w:val="00481B15"/>
    <w:rsid w:val="00482FD5"/>
    <w:rsid w:val="0048434B"/>
    <w:rsid w:val="004851C5"/>
    <w:rsid w:val="00485B53"/>
    <w:rsid w:val="00492BD1"/>
    <w:rsid w:val="00493CBD"/>
    <w:rsid w:val="004956DB"/>
    <w:rsid w:val="00495D38"/>
    <w:rsid w:val="0049616B"/>
    <w:rsid w:val="004969FA"/>
    <w:rsid w:val="00497AA4"/>
    <w:rsid w:val="004A0BD0"/>
    <w:rsid w:val="004A118E"/>
    <w:rsid w:val="004A1C75"/>
    <w:rsid w:val="004A2574"/>
    <w:rsid w:val="004A2D02"/>
    <w:rsid w:val="004A2D1A"/>
    <w:rsid w:val="004A37F3"/>
    <w:rsid w:val="004A532C"/>
    <w:rsid w:val="004A611A"/>
    <w:rsid w:val="004B07B4"/>
    <w:rsid w:val="004B09D2"/>
    <w:rsid w:val="004B45C9"/>
    <w:rsid w:val="004C124C"/>
    <w:rsid w:val="004C2BDD"/>
    <w:rsid w:val="004C4DAC"/>
    <w:rsid w:val="004C52D9"/>
    <w:rsid w:val="004C79AC"/>
    <w:rsid w:val="004C79CC"/>
    <w:rsid w:val="004D12F1"/>
    <w:rsid w:val="004D2068"/>
    <w:rsid w:val="004D6991"/>
    <w:rsid w:val="004D79FB"/>
    <w:rsid w:val="004E1EB6"/>
    <w:rsid w:val="004E33A8"/>
    <w:rsid w:val="004E4D45"/>
    <w:rsid w:val="004E5E18"/>
    <w:rsid w:val="004F0929"/>
    <w:rsid w:val="004F14F1"/>
    <w:rsid w:val="004F2FC9"/>
    <w:rsid w:val="004F44D2"/>
    <w:rsid w:val="004F4A60"/>
    <w:rsid w:val="004F53F9"/>
    <w:rsid w:val="004F5A8D"/>
    <w:rsid w:val="004F6056"/>
    <w:rsid w:val="00500550"/>
    <w:rsid w:val="00500A6F"/>
    <w:rsid w:val="005026A4"/>
    <w:rsid w:val="005034CE"/>
    <w:rsid w:val="00506C18"/>
    <w:rsid w:val="005101CA"/>
    <w:rsid w:val="005119E8"/>
    <w:rsid w:val="00511C0D"/>
    <w:rsid w:val="00511DD6"/>
    <w:rsid w:val="005127D9"/>
    <w:rsid w:val="00515300"/>
    <w:rsid w:val="00515EA8"/>
    <w:rsid w:val="005169B8"/>
    <w:rsid w:val="005175B0"/>
    <w:rsid w:val="00520E0F"/>
    <w:rsid w:val="00522E5E"/>
    <w:rsid w:val="0052558C"/>
    <w:rsid w:val="0053135E"/>
    <w:rsid w:val="005319CC"/>
    <w:rsid w:val="00531B39"/>
    <w:rsid w:val="0053264F"/>
    <w:rsid w:val="005328AE"/>
    <w:rsid w:val="005339AE"/>
    <w:rsid w:val="00535A79"/>
    <w:rsid w:val="0053678F"/>
    <w:rsid w:val="005400DA"/>
    <w:rsid w:val="00540733"/>
    <w:rsid w:val="00541D18"/>
    <w:rsid w:val="0054414B"/>
    <w:rsid w:val="0054540C"/>
    <w:rsid w:val="00545582"/>
    <w:rsid w:val="00546DBB"/>
    <w:rsid w:val="00550369"/>
    <w:rsid w:val="00553372"/>
    <w:rsid w:val="00554918"/>
    <w:rsid w:val="00554B6E"/>
    <w:rsid w:val="005571DC"/>
    <w:rsid w:val="0055764A"/>
    <w:rsid w:val="0056169D"/>
    <w:rsid w:val="00562508"/>
    <w:rsid w:val="005630EB"/>
    <w:rsid w:val="00564136"/>
    <w:rsid w:val="00564681"/>
    <w:rsid w:val="0056480D"/>
    <w:rsid w:val="00564B4E"/>
    <w:rsid w:val="00567B54"/>
    <w:rsid w:val="00567C0B"/>
    <w:rsid w:val="005731C6"/>
    <w:rsid w:val="005731DC"/>
    <w:rsid w:val="00574AAC"/>
    <w:rsid w:val="005761BB"/>
    <w:rsid w:val="00580A67"/>
    <w:rsid w:val="00581507"/>
    <w:rsid w:val="00582C5D"/>
    <w:rsid w:val="00584488"/>
    <w:rsid w:val="00584A05"/>
    <w:rsid w:val="00584D4A"/>
    <w:rsid w:val="0058512A"/>
    <w:rsid w:val="0058667F"/>
    <w:rsid w:val="005908BE"/>
    <w:rsid w:val="005924C1"/>
    <w:rsid w:val="005941F4"/>
    <w:rsid w:val="005964E0"/>
    <w:rsid w:val="00597CE8"/>
    <w:rsid w:val="005A2F6A"/>
    <w:rsid w:val="005A72D1"/>
    <w:rsid w:val="005B186B"/>
    <w:rsid w:val="005B1F88"/>
    <w:rsid w:val="005B2BD6"/>
    <w:rsid w:val="005B3526"/>
    <w:rsid w:val="005B3973"/>
    <w:rsid w:val="005B3EE5"/>
    <w:rsid w:val="005B75EF"/>
    <w:rsid w:val="005C074D"/>
    <w:rsid w:val="005C3175"/>
    <w:rsid w:val="005C3DA0"/>
    <w:rsid w:val="005C6905"/>
    <w:rsid w:val="005C6967"/>
    <w:rsid w:val="005D12B0"/>
    <w:rsid w:val="005D267D"/>
    <w:rsid w:val="005D29C1"/>
    <w:rsid w:val="005D3055"/>
    <w:rsid w:val="005D472F"/>
    <w:rsid w:val="005D56C8"/>
    <w:rsid w:val="005D6DC5"/>
    <w:rsid w:val="005D7EEA"/>
    <w:rsid w:val="005E239E"/>
    <w:rsid w:val="005E31C2"/>
    <w:rsid w:val="005E3B52"/>
    <w:rsid w:val="005E6F9E"/>
    <w:rsid w:val="005F1AA6"/>
    <w:rsid w:val="005F1E03"/>
    <w:rsid w:val="005F341A"/>
    <w:rsid w:val="005F3F1F"/>
    <w:rsid w:val="005F4CCC"/>
    <w:rsid w:val="005F50E5"/>
    <w:rsid w:val="005F5C1E"/>
    <w:rsid w:val="005F644E"/>
    <w:rsid w:val="005F6727"/>
    <w:rsid w:val="006005D2"/>
    <w:rsid w:val="00600F2B"/>
    <w:rsid w:val="0060173D"/>
    <w:rsid w:val="00602219"/>
    <w:rsid w:val="006026D3"/>
    <w:rsid w:val="00602C54"/>
    <w:rsid w:val="006053B2"/>
    <w:rsid w:val="00605992"/>
    <w:rsid w:val="00607A97"/>
    <w:rsid w:val="00611264"/>
    <w:rsid w:val="00612731"/>
    <w:rsid w:val="00612D58"/>
    <w:rsid w:val="006137B4"/>
    <w:rsid w:val="00616C06"/>
    <w:rsid w:val="00620307"/>
    <w:rsid w:val="0062264A"/>
    <w:rsid w:val="00622EB8"/>
    <w:rsid w:val="00623D6C"/>
    <w:rsid w:val="0062441D"/>
    <w:rsid w:val="0062496C"/>
    <w:rsid w:val="0062680B"/>
    <w:rsid w:val="00631F52"/>
    <w:rsid w:val="006327EB"/>
    <w:rsid w:val="00633C55"/>
    <w:rsid w:val="00633E9B"/>
    <w:rsid w:val="00634103"/>
    <w:rsid w:val="00635319"/>
    <w:rsid w:val="0063532D"/>
    <w:rsid w:val="00637925"/>
    <w:rsid w:val="0064120D"/>
    <w:rsid w:val="006416D5"/>
    <w:rsid w:val="00641B5D"/>
    <w:rsid w:val="00644067"/>
    <w:rsid w:val="00646D6F"/>
    <w:rsid w:val="00647DD4"/>
    <w:rsid w:val="00652148"/>
    <w:rsid w:val="0065449D"/>
    <w:rsid w:val="0065553B"/>
    <w:rsid w:val="00657F13"/>
    <w:rsid w:val="00662FEA"/>
    <w:rsid w:val="006641E5"/>
    <w:rsid w:val="006643ED"/>
    <w:rsid w:val="0066636E"/>
    <w:rsid w:val="0067039C"/>
    <w:rsid w:val="00670C86"/>
    <w:rsid w:val="00671568"/>
    <w:rsid w:val="006719DF"/>
    <w:rsid w:val="0067570E"/>
    <w:rsid w:val="00676A91"/>
    <w:rsid w:val="006821FF"/>
    <w:rsid w:val="00683282"/>
    <w:rsid w:val="0068669A"/>
    <w:rsid w:val="00686816"/>
    <w:rsid w:val="00690081"/>
    <w:rsid w:val="00690DD4"/>
    <w:rsid w:val="0069203A"/>
    <w:rsid w:val="0069244D"/>
    <w:rsid w:val="00692498"/>
    <w:rsid w:val="00692CBE"/>
    <w:rsid w:val="0069614F"/>
    <w:rsid w:val="006968C0"/>
    <w:rsid w:val="006A0FE2"/>
    <w:rsid w:val="006A197F"/>
    <w:rsid w:val="006A20D1"/>
    <w:rsid w:val="006A3798"/>
    <w:rsid w:val="006A5752"/>
    <w:rsid w:val="006A5A6D"/>
    <w:rsid w:val="006A6BFB"/>
    <w:rsid w:val="006A7CEA"/>
    <w:rsid w:val="006B082F"/>
    <w:rsid w:val="006B2615"/>
    <w:rsid w:val="006B2B4E"/>
    <w:rsid w:val="006B6BF6"/>
    <w:rsid w:val="006C11CF"/>
    <w:rsid w:val="006C1F37"/>
    <w:rsid w:val="006C2182"/>
    <w:rsid w:val="006C3332"/>
    <w:rsid w:val="006C4C93"/>
    <w:rsid w:val="006C4F05"/>
    <w:rsid w:val="006C6FD0"/>
    <w:rsid w:val="006D15CD"/>
    <w:rsid w:val="006D1CBA"/>
    <w:rsid w:val="006D2418"/>
    <w:rsid w:val="006D409C"/>
    <w:rsid w:val="006D5F7C"/>
    <w:rsid w:val="006D5F83"/>
    <w:rsid w:val="006D62C4"/>
    <w:rsid w:val="006E175E"/>
    <w:rsid w:val="006E1950"/>
    <w:rsid w:val="006E2973"/>
    <w:rsid w:val="006E3352"/>
    <w:rsid w:val="006E672A"/>
    <w:rsid w:val="006F1744"/>
    <w:rsid w:val="006F2686"/>
    <w:rsid w:val="006F47BF"/>
    <w:rsid w:val="006F79C5"/>
    <w:rsid w:val="00700218"/>
    <w:rsid w:val="00702CE3"/>
    <w:rsid w:val="00704883"/>
    <w:rsid w:val="00705D3E"/>
    <w:rsid w:val="007125DF"/>
    <w:rsid w:val="0071279C"/>
    <w:rsid w:val="00713A2B"/>
    <w:rsid w:val="00714086"/>
    <w:rsid w:val="00715DF8"/>
    <w:rsid w:val="00716379"/>
    <w:rsid w:val="00723AA8"/>
    <w:rsid w:val="00724871"/>
    <w:rsid w:val="0072533C"/>
    <w:rsid w:val="00726B77"/>
    <w:rsid w:val="00730080"/>
    <w:rsid w:val="0073310F"/>
    <w:rsid w:val="00735928"/>
    <w:rsid w:val="00736E2F"/>
    <w:rsid w:val="007370EA"/>
    <w:rsid w:val="00746E8A"/>
    <w:rsid w:val="007506EF"/>
    <w:rsid w:val="00751896"/>
    <w:rsid w:val="007528FC"/>
    <w:rsid w:val="00752C85"/>
    <w:rsid w:val="00752D3A"/>
    <w:rsid w:val="007560BC"/>
    <w:rsid w:val="007560F5"/>
    <w:rsid w:val="00757709"/>
    <w:rsid w:val="007604FF"/>
    <w:rsid w:val="0076051C"/>
    <w:rsid w:val="0076053B"/>
    <w:rsid w:val="00762229"/>
    <w:rsid w:val="00762681"/>
    <w:rsid w:val="007658AB"/>
    <w:rsid w:val="00765F0E"/>
    <w:rsid w:val="00766122"/>
    <w:rsid w:val="00770473"/>
    <w:rsid w:val="00772804"/>
    <w:rsid w:val="007801EF"/>
    <w:rsid w:val="00781FA8"/>
    <w:rsid w:val="00782399"/>
    <w:rsid w:val="007831E4"/>
    <w:rsid w:val="007845B2"/>
    <w:rsid w:val="007862EB"/>
    <w:rsid w:val="00786FAD"/>
    <w:rsid w:val="007876CF"/>
    <w:rsid w:val="007879AF"/>
    <w:rsid w:val="00790365"/>
    <w:rsid w:val="007903A8"/>
    <w:rsid w:val="007906D0"/>
    <w:rsid w:val="00791262"/>
    <w:rsid w:val="00794BDC"/>
    <w:rsid w:val="007963C7"/>
    <w:rsid w:val="007A0356"/>
    <w:rsid w:val="007A095F"/>
    <w:rsid w:val="007A1680"/>
    <w:rsid w:val="007A1DF7"/>
    <w:rsid w:val="007A1F2D"/>
    <w:rsid w:val="007A3A7D"/>
    <w:rsid w:val="007A4441"/>
    <w:rsid w:val="007A5D1B"/>
    <w:rsid w:val="007A74B4"/>
    <w:rsid w:val="007A7B34"/>
    <w:rsid w:val="007B0FEE"/>
    <w:rsid w:val="007B1472"/>
    <w:rsid w:val="007B172D"/>
    <w:rsid w:val="007B21C4"/>
    <w:rsid w:val="007B231D"/>
    <w:rsid w:val="007B2E8E"/>
    <w:rsid w:val="007B46F1"/>
    <w:rsid w:val="007B4DEE"/>
    <w:rsid w:val="007B5DFC"/>
    <w:rsid w:val="007C044A"/>
    <w:rsid w:val="007C0615"/>
    <w:rsid w:val="007C20CE"/>
    <w:rsid w:val="007C38DD"/>
    <w:rsid w:val="007C3A75"/>
    <w:rsid w:val="007D0690"/>
    <w:rsid w:val="007D1AD7"/>
    <w:rsid w:val="007D1D0A"/>
    <w:rsid w:val="007D6DBC"/>
    <w:rsid w:val="007E44C0"/>
    <w:rsid w:val="007E7923"/>
    <w:rsid w:val="007F3A70"/>
    <w:rsid w:val="007F4709"/>
    <w:rsid w:val="00801259"/>
    <w:rsid w:val="008019A6"/>
    <w:rsid w:val="00802C5F"/>
    <w:rsid w:val="00803582"/>
    <w:rsid w:val="0080416E"/>
    <w:rsid w:val="00804C7D"/>
    <w:rsid w:val="00812D41"/>
    <w:rsid w:val="00813939"/>
    <w:rsid w:val="00815E78"/>
    <w:rsid w:val="00816A89"/>
    <w:rsid w:val="00820163"/>
    <w:rsid w:val="0082309C"/>
    <w:rsid w:val="008258AC"/>
    <w:rsid w:val="00826535"/>
    <w:rsid w:val="008269F9"/>
    <w:rsid w:val="00826DFE"/>
    <w:rsid w:val="00830A29"/>
    <w:rsid w:val="0083101E"/>
    <w:rsid w:val="00832B45"/>
    <w:rsid w:val="00832EBF"/>
    <w:rsid w:val="008335B4"/>
    <w:rsid w:val="00835961"/>
    <w:rsid w:val="00836236"/>
    <w:rsid w:val="00837DED"/>
    <w:rsid w:val="00837F1C"/>
    <w:rsid w:val="008404BB"/>
    <w:rsid w:val="008410FE"/>
    <w:rsid w:val="00842DAD"/>
    <w:rsid w:val="00844207"/>
    <w:rsid w:val="00846A10"/>
    <w:rsid w:val="008472E1"/>
    <w:rsid w:val="00847491"/>
    <w:rsid w:val="00851CBA"/>
    <w:rsid w:val="008531DC"/>
    <w:rsid w:val="00854ED3"/>
    <w:rsid w:val="008574AF"/>
    <w:rsid w:val="00860D6A"/>
    <w:rsid w:val="00862B1F"/>
    <w:rsid w:val="0086398A"/>
    <w:rsid w:val="008642EF"/>
    <w:rsid w:val="00865EE0"/>
    <w:rsid w:val="008661A7"/>
    <w:rsid w:val="008668E7"/>
    <w:rsid w:val="00871C0B"/>
    <w:rsid w:val="00872CF1"/>
    <w:rsid w:val="008730B6"/>
    <w:rsid w:val="00873D19"/>
    <w:rsid w:val="00876091"/>
    <w:rsid w:val="00877938"/>
    <w:rsid w:val="00880891"/>
    <w:rsid w:val="00880C34"/>
    <w:rsid w:val="00880C5C"/>
    <w:rsid w:val="00881735"/>
    <w:rsid w:val="008819C6"/>
    <w:rsid w:val="00883022"/>
    <w:rsid w:val="008833CB"/>
    <w:rsid w:val="00883BE1"/>
    <w:rsid w:val="0088685D"/>
    <w:rsid w:val="00890024"/>
    <w:rsid w:val="0089491C"/>
    <w:rsid w:val="00894FBB"/>
    <w:rsid w:val="008962EC"/>
    <w:rsid w:val="0089779A"/>
    <w:rsid w:val="0089797D"/>
    <w:rsid w:val="00897D88"/>
    <w:rsid w:val="008A112D"/>
    <w:rsid w:val="008A1476"/>
    <w:rsid w:val="008A24BD"/>
    <w:rsid w:val="008A25CF"/>
    <w:rsid w:val="008A2E16"/>
    <w:rsid w:val="008A43F5"/>
    <w:rsid w:val="008A49EF"/>
    <w:rsid w:val="008A512F"/>
    <w:rsid w:val="008A59B1"/>
    <w:rsid w:val="008A6253"/>
    <w:rsid w:val="008A7C4D"/>
    <w:rsid w:val="008B0996"/>
    <w:rsid w:val="008B19F3"/>
    <w:rsid w:val="008B3009"/>
    <w:rsid w:val="008B5E8E"/>
    <w:rsid w:val="008B630B"/>
    <w:rsid w:val="008B6FEF"/>
    <w:rsid w:val="008B7D56"/>
    <w:rsid w:val="008C034E"/>
    <w:rsid w:val="008C08B5"/>
    <w:rsid w:val="008C249D"/>
    <w:rsid w:val="008C32D5"/>
    <w:rsid w:val="008C5809"/>
    <w:rsid w:val="008C6323"/>
    <w:rsid w:val="008C6818"/>
    <w:rsid w:val="008C743A"/>
    <w:rsid w:val="008D010E"/>
    <w:rsid w:val="008D0A8D"/>
    <w:rsid w:val="008D0E62"/>
    <w:rsid w:val="008D2270"/>
    <w:rsid w:val="008D2443"/>
    <w:rsid w:val="008D26B9"/>
    <w:rsid w:val="008D2736"/>
    <w:rsid w:val="008D2E01"/>
    <w:rsid w:val="008D40EE"/>
    <w:rsid w:val="008D4374"/>
    <w:rsid w:val="008D5108"/>
    <w:rsid w:val="008D588F"/>
    <w:rsid w:val="008D649A"/>
    <w:rsid w:val="008D65D3"/>
    <w:rsid w:val="008D6E24"/>
    <w:rsid w:val="008E077B"/>
    <w:rsid w:val="008E218A"/>
    <w:rsid w:val="008E46EA"/>
    <w:rsid w:val="008E57BD"/>
    <w:rsid w:val="008F06D8"/>
    <w:rsid w:val="008F0BF6"/>
    <w:rsid w:val="008F2091"/>
    <w:rsid w:val="008F34AB"/>
    <w:rsid w:val="008F4AEC"/>
    <w:rsid w:val="008F543B"/>
    <w:rsid w:val="008F7804"/>
    <w:rsid w:val="00901171"/>
    <w:rsid w:val="0090144C"/>
    <w:rsid w:val="00901E25"/>
    <w:rsid w:val="00902193"/>
    <w:rsid w:val="00903AB4"/>
    <w:rsid w:val="009040C1"/>
    <w:rsid w:val="009041CB"/>
    <w:rsid w:val="009075D6"/>
    <w:rsid w:val="009127FF"/>
    <w:rsid w:val="00913557"/>
    <w:rsid w:val="009135C0"/>
    <w:rsid w:val="009138EA"/>
    <w:rsid w:val="009139CD"/>
    <w:rsid w:val="009146C6"/>
    <w:rsid w:val="00917238"/>
    <w:rsid w:val="009200EF"/>
    <w:rsid w:val="00922038"/>
    <w:rsid w:val="00922148"/>
    <w:rsid w:val="00922880"/>
    <w:rsid w:val="00923254"/>
    <w:rsid w:val="009273D3"/>
    <w:rsid w:val="00927527"/>
    <w:rsid w:val="0093362B"/>
    <w:rsid w:val="00937001"/>
    <w:rsid w:val="00937520"/>
    <w:rsid w:val="00941C0D"/>
    <w:rsid w:val="009434CB"/>
    <w:rsid w:val="00944042"/>
    <w:rsid w:val="009443E5"/>
    <w:rsid w:val="00947AC9"/>
    <w:rsid w:val="00950391"/>
    <w:rsid w:val="00950D8E"/>
    <w:rsid w:val="0095120B"/>
    <w:rsid w:val="0095420D"/>
    <w:rsid w:val="009561ED"/>
    <w:rsid w:val="009570EC"/>
    <w:rsid w:val="00957444"/>
    <w:rsid w:val="00957B77"/>
    <w:rsid w:val="00961CFB"/>
    <w:rsid w:val="00962693"/>
    <w:rsid w:val="009632F6"/>
    <w:rsid w:val="00963CC8"/>
    <w:rsid w:val="00963DBC"/>
    <w:rsid w:val="00964A87"/>
    <w:rsid w:val="009665D2"/>
    <w:rsid w:val="0097165D"/>
    <w:rsid w:val="00971F69"/>
    <w:rsid w:val="009721F4"/>
    <w:rsid w:val="00974E60"/>
    <w:rsid w:val="0097793C"/>
    <w:rsid w:val="009824AB"/>
    <w:rsid w:val="009839CF"/>
    <w:rsid w:val="00983B2A"/>
    <w:rsid w:val="00984BAE"/>
    <w:rsid w:val="00990B62"/>
    <w:rsid w:val="0099174A"/>
    <w:rsid w:val="00992001"/>
    <w:rsid w:val="00993C74"/>
    <w:rsid w:val="00994759"/>
    <w:rsid w:val="00994BCD"/>
    <w:rsid w:val="00994EE2"/>
    <w:rsid w:val="00996BD6"/>
    <w:rsid w:val="009975DD"/>
    <w:rsid w:val="009A078E"/>
    <w:rsid w:val="009A2A08"/>
    <w:rsid w:val="009A2E2D"/>
    <w:rsid w:val="009A33B6"/>
    <w:rsid w:val="009A3FAA"/>
    <w:rsid w:val="009A426A"/>
    <w:rsid w:val="009B0981"/>
    <w:rsid w:val="009B1B84"/>
    <w:rsid w:val="009B1FCE"/>
    <w:rsid w:val="009B490D"/>
    <w:rsid w:val="009B57B3"/>
    <w:rsid w:val="009B72DB"/>
    <w:rsid w:val="009C725A"/>
    <w:rsid w:val="009D0342"/>
    <w:rsid w:val="009D2D65"/>
    <w:rsid w:val="009D2E1C"/>
    <w:rsid w:val="009D2F0C"/>
    <w:rsid w:val="009D7988"/>
    <w:rsid w:val="009E0557"/>
    <w:rsid w:val="009E094A"/>
    <w:rsid w:val="009E2825"/>
    <w:rsid w:val="009E2B0F"/>
    <w:rsid w:val="009F6C63"/>
    <w:rsid w:val="009F7AEC"/>
    <w:rsid w:val="009F7CA6"/>
    <w:rsid w:val="00A00452"/>
    <w:rsid w:val="00A008BB"/>
    <w:rsid w:val="00A01A51"/>
    <w:rsid w:val="00A02BB2"/>
    <w:rsid w:val="00A039C8"/>
    <w:rsid w:val="00A10292"/>
    <w:rsid w:val="00A13230"/>
    <w:rsid w:val="00A15276"/>
    <w:rsid w:val="00A175DB"/>
    <w:rsid w:val="00A17E6F"/>
    <w:rsid w:val="00A205C9"/>
    <w:rsid w:val="00A20643"/>
    <w:rsid w:val="00A230D5"/>
    <w:rsid w:val="00A2323F"/>
    <w:rsid w:val="00A26237"/>
    <w:rsid w:val="00A30511"/>
    <w:rsid w:val="00A311EB"/>
    <w:rsid w:val="00A33E96"/>
    <w:rsid w:val="00A34402"/>
    <w:rsid w:val="00A377F9"/>
    <w:rsid w:val="00A419C4"/>
    <w:rsid w:val="00A44B47"/>
    <w:rsid w:val="00A45C94"/>
    <w:rsid w:val="00A47446"/>
    <w:rsid w:val="00A47CCC"/>
    <w:rsid w:val="00A50909"/>
    <w:rsid w:val="00A51B30"/>
    <w:rsid w:val="00A535A3"/>
    <w:rsid w:val="00A61CC6"/>
    <w:rsid w:val="00A6274F"/>
    <w:rsid w:val="00A63D9E"/>
    <w:rsid w:val="00A66A99"/>
    <w:rsid w:val="00A66B57"/>
    <w:rsid w:val="00A66EA1"/>
    <w:rsid w:val="00A73431"/>
    <w:rsid w:val="00A74D8D"/>
    <w:rsid w:val="00A74E75"/>
    <w:rsid w:val="00A85494"/>
    <w:rsid w:val="00A865FF"/>
    <w:rsid w:val="00A87B9A"/>
    <w:rsid w:val="00A87DC3"/>
    <w:rsid w:val="00A90F13"/>
    <w:rsid w:val="00A91BAE"/>
    <w:rsid w:val="00A92003"/>
    <w:rsid w:val="00A94920"/>
    <w:rsid w:val="00A962CC"/>
    <w:rsid w:val="00A96CDE"/>
    <w:rsid w:val="00A97D5C"/>
    <w:rsid w:val="00AA2E9B"/>
    <w:rsid w:val="00AA7D66"/>
    <w:rsid w:val="00AB124D"/>
    <w:rsid w:val="00AB1458"/>
    <w:rsid w:val="00AB3059"/>
    <w:rsid w:val="00AB34D8"/>
    <w:rsid w:val="00AB4A96"/>
    <w:rsid w:val="00AB7EA7"/>
    <w:rsid w:val="00AC11F9"/>
    <w:rsid w:val="00AC16B0"/>
    <w:rsid w:val="00AC2002"/>
    <w:rsid w:val="00AD0DE9"/>
    <w:rsid w:val="00AD1DAA"/>
    <w:rsid w:val="00AD2670"/>
    <w:rsid w:val="00AD39C6"/>
    <w:rsid w:val="00AD6F6F"/>
    <w:rsid w:val="00AE0757"/>
    <w:rsid w:val="00AE2875"/>
    <w:rsid w:val="00AE3A96"/>
    <w:rsid w:val="00AE3AA6"/>
    <w:rsid w:val="00AE3E9E"/>
    <w:rsid w:val="00AE526C"/>
    <w:rsid w:val="00AE6C25"/>
    <w:rsid w:val="00AF0A7D"/>
    <w:rsid w:val="00AF0B63"/>
    <w:rsid w:val="00AF2C15"/>
    <w:rsid w:val="00AF3EE7"/>
    <w:rsid w:val="00AF53D7"/>
    <w:rsid w:val="00AF5F24"/>
    <w:rsid w:val="00AF672A"/>
    <w:rsid w:val="00AF690E"/>
    <w:rsid w:val="00B01FC6"/>
    <w:rsid w:val="00B043B9"/>
    <w:rsid w:val="00B047DE"/>
    <w:rsid w:val="00B072A5"/>
    <w:rsid w:val="00B075BB"/>
    <w:rsid w:val="00B0764C"/>
    <w:rsid w:val="00B10EB3"/>
    <w:rsid w:val="00B11AF2"/>
    <w:rsid w:val="00B11FBA"/>
    <w:rsid w:val="00B13AB0"/>
    <w:rsid w:val="00B1556D"/>
    <w:rsid w:val="00B164DC"/>
    <w:rsid w:val="00B1751A"/>
    <w:rsid w:val="00B209A6"/>
    <w:rsid w:val="00B21843"/>
    <w:rsid w:val="00B22765"/>
    <w:rsid w:val="00B2551D"/>
    <w:rsid w:val="00B255CB"/>
    <w:rsid w:val="00B25815"/>
    <w:rsid w:val="00B27B27"/>
    <w:rsid w:val="00B305F5"/>
    <w:rsid w:val="00B312F4"/>
    <w:rsid w:val="00B323B9"/>
    <w:rsid w:val="00B327C3"/>
    <w:rsid w:val="00B33F39"/>
    <w:rsid w:val="00B347CB"/>
    <w:rsid w:val="00B36548"/>
    <w:rsid w:val="00B40875"/>
    <w:rsid w:val="00B41167"/>
    <w:rsid w:val="00B416B9"/>
    <w:rsid w:val="00B45B2D"/>
    <w:rsid w:val="00B45D23"/>
    <w:rsid w:val="00B45FFC"/>
    <w:rsid w:val="00B47002"/>
    <w:rsid w:val="00B50708"/>
    <w:rsid w:val="00B508C2"/>
    <w:rsid w:val="00B519B7"/>
    <w:rsid w:val="00B51EFF"/>
    <w:rsid w:val="00B52106"/>
    <w:rsid w:val="00B526BB"/>
    <w:rsid w:val="00B52CBD"/>
    <w:rsid w:val="00B55ECF"/>
    <w:rsid w:val="00B615FB"/>
    <w:rsid w:val="00B645B8"/>
    <w:rsid w:val="00B64CF1"/>
    <w:rsid w:val="00B65BB0"/>
    <w:rsid w:val="00B672F2"/>
    <w:rsid w:val="00B679B8"/>
    <w:rsid w:val="00B70199"/>
    <w:rsid w:val="00B7217A"/>
    <w:rsid w:val="00B760EB"/>
    <w:rsid w:val="00B761BE"/>
    <w:rsid w:val="00B76817"/>
    <w:rsid w:val="00B76E64"/>
    <w:rsid w:val="00B80580"/>
    <w:rsid w:val="00B82653"/>
    <w:rsid w:val="00B82900"/>
    <w:rsid w:val="00B82D78"/>
    <w:rsid w:val="00B83776"/>
    <w:rsid w:val="00B84538"/>
    <w:rsid w:val="00B85C0C"/>
    <w:rsid w:val="00B85C0D"/>
    <w:rsid w:val="00B863AF"/>
    <w:rsid w:val="00B900FB"/>
    <w:rsid w:val="00B91BB0"/>
    <w:rsid w:val="00B927FE"/>
    <w:rsid w:val="00B93BCF"/>
    <w:rsid w:val="00B9524F"/>
    <w:rsid w:val="00B96665"/>
    <w:rsid w:val="00B96747"/>
    <w:rsid w:val="00B974D0"/>
    <w:rsid w:val="00BA026E"/>
    <w:rsid w:val="00BA2CBE"/>
    <w:rsid w:val="00BA32AC"/>
    <w:rsid w:val="00BA37D3"/>
    <w:rsid w:val="00BA5E23"/>
    <w:rsid w:val="00BA74C7"/>
    <w:rsid w:val="00BB0CFE"/>
    <w:rsid w:val="00BB1E61"/>
    <w:rsid w:val="00BB3FD9"/>
    <w:rsid w:val="00BB4260"/>
    <w:rsid w:val="00BB5087"/>
    <w:rsid w:val="00BC095A"/>
    <w:rsid w:val="00BC10C1"/>
    <w:rsid w:val="00BC1301"/>
    <w:rsid w:val="00BC1F37"/>
    <w:rsid w:val="00BC55F2"/>
    <w:rsid w:val="00BC5DEF"/>
    <w:rsid w:val="00BC6723"/>
    <w:rsid w:val="00BC6A99"/>
    <w:rsid w:val="00BC7A1B"/>
    <w:rsid w:val="00BD08C5"/>
    <w:rsid w:val="00BD3486"/>
    <w:rsid w:val="00BD37D7"/>
    <w:rsid w:val="00BD39C9"/>
    <w:rsid w:val="00BD6E62"/>
    <w:rsid w:val="00BE153B"/>
    <w:rsid w:val="00BE194E"/>
    <w:rsid w:val="00BE1A67"/>
    <w:rsid w:val="00BE1F66"/>
    <w:rsid w:val="00BE465E"/>
    <w:rsid w:val="00BE4E58"/>
    <w:rsid w:val="00BE67D4"/>
    <w:rsid w:val="00BE6B6A"/>
    <w:rsid w:val="00BF15E2"/>
    <w:rsid w:val="00BF28C1"/>
    <w:rsid w:val="00BF3026"/>
    <w:rsid w:val="00BF413F"/>
    <w:rsid w:val="00BF4FAA"/>
    <w:rsid w:val="00BF526D"/>
    <w:rsid w:val="00C01AF9"/>
    <w:rsid w:val="00C02094"/>
    <w:rsid w:val="00C04268"/>
    <w:rsid w:val="00C04848"/>
    <w:rsid w:val="00C1042C"/>
    <w:rsid w:val="00C17B98"/>
    <w:rsid w:val="00C20D1A"/>
    <w:rsid w:val="00C25EDE"/>
    <w:rsid w:val="00C26D7D"/>
    <w:rsid w:val="00C2795E"/>
    <w:rsid w:val="00C30016"/>
    <w:rsid w:val="00C30717"/>
    <w:rsid w:val="00C31C97"/>
    <w:rsid w:val="00C33932"/>
    <w:rsid w:val="00C33B26"/>
    <w:rsid w:val="00C36C9F"/>
    <w:rsid w:val="00C40404"/>
    <w:rsid w:val="00C45426"/>
    <w:rsid w:val="00C45CAB"/>
    <w:rsid w:val="00C475B6"/>
    <w:rsid w:val="00C47EBB"/>
    <w:rsid w:val="00C5141E"/>
    <w:rsid w:val="00C51ECF"/>
    <w:rsid w:val="00C522A1"/>
    <w:rsid w:val="00C52830"/>
    <w:rsid w:val="00C538EC"/>
    <w:rsid w:val="00C544AD"/>
    <w:rsid w:val="00C55489"/>
    <w:rsid w:val="00C5565B"/>
    <w:rsid w:val="00C55EA6"/>
    <w:rsid w:val="00C60276"/>
    <w:rsid w:val="00C67461"/>
    <w:rsid w:val="00C75628"/>
    <w:rsid w:val="00C81DF6"/>
    <w:rsid w:val="00C8200B"/>
    <w:rsid w:val="00C837BC"/>
    <w:rsid w:val="00C855B5"/>
    <w:rsid w:val="00C90464"/>
    <w:rsid w:val="00C904C0"/>
    <w:rsid w:val="00C936B4"/>
    <w:rsid w:val="00C93E33"/>
    <w:rsid w:val="00C947D0"/>
    <w:rsid w:val="00C956B1"/>
    <w:rsid w:val="00C956F8"/>
    <w:rsid w:val="00C97827"/>
    <w:rsid w:val="00CA052B"/>
    <w:rsid w:val="00CA058C"/>
    <w:rsid w:val="00CA07A2"/>
    <w:rsid w:val="00CA0ACF"/>
    <w:rsid w:val="00CA190A"/>
    <w:rsid w:val="00CA1CE6"/>
    <w:rsid w:val="00CA25D2"/>
    <w:rsid w:val="00CA5D64"/>
    <w:rsid w:val="00CB0212"/>
    <w:rsid w:val="00CB0E98"/>
    <w:rsid w:val="00CB1649"/>
    <w:rsid w:val="00CB5F9D"/>
    <w:rsid w:val="00CB6A4B"/>
    <w:rsid w:val="00CB7C44"/>
    <w:rsid w:val="00CC0037"/>
    <w:rsid w:val="00CC6E64"/>
    <w:rsid w:val="00CD04CD"/>
    <w:rsid w:val="00CD2BF0"/>
    <w:rsid w:val="00CD2F92"/>
    <w:rsid w:val="00CD532B"/>
    <w:rsid w:val="00CD5CF3"/>
    <w:rsid w:val="00CD5DD6"/>
    <w:rsid w:val="00CD5E78"/>
    <w:rsid w:val="00CD7146"/>
    <w:rsid w:val="00CD79F2"/>
    <w:rsid w:val="00CE1362"/>
    <w:rsid w:val="00CE3AB1"/>
    <w:rsid w:val="00CE7542"/>
    <w:rsid w:val="00CE7691"/>
    <w:rsid w:val="00CF2C78"/>
    <w:rsid w:val="00CF330F"/>
    <w:rsid w:val="00CF4549"/>
    <w:rsid w:val="00CF6925"/>
    <w:rsid w:val="00CF758B"/>
    <w:rsid w:val="00D00589"/>
    <w:rsid w:val="00D05EE2"/>
    <w:rsid w:val="00D06A70"/>
    <w:rsid w:val="00D076AE"/>
    <w:rsid w:val="00D111ED"/>
    <w:rsid w:val="00D12223"/>
    <w:rsid w:val="00D1445D"/>
    <w:rsid w:val="00D14E56"/>
    <w:rsid w:val="00D16318"/>
    <w:rsid w:val="00D176F4"/>
    <w:rsid w:val="00D17EDE"/>
    <w:rsid w:val="00D20FE5"/>
    <w:rsid w:val="00D23D2B"/>
    <w:rsid w:val="00D3014B"/>
    <w:rsid w:val="00D32379"/>
    <w:rsid w:val="00D32B1B"/>
    <w:rsid w:val="00D32D50"/>
    <w:rsid w:val="00D40636"/>
    <w:rsid w:val="00D40FDD"/>
    <w:rsid w:val="00D4339F"/>
    <w:rsid w:val="00D43A0E"/>
    <w:rsid w:val="00D43DDE"/>
    <w:rsid w:val="00D45816"/>
    <w:rsid w:val="00D45823"/>
    <w:rsid w:val="00D460BC"/>
    <w:rsid w:val="00D46BFE"/>
    <w:rsid w:val="00D47BDE"/>
    <w:rsid w:val="00D5010F"/>
    <w:rsid w:val="00D51CF0"/>
    <w:rsid w:val="00D53E9A"/>
    <w:rsid w:val="00D5663B"/>
    <w:rsid w:val="00D61B45"/>
    <w:rsid w:val="00D62230"/>
    <w:rsid w:val="00D6274D"/>
    <w:rsid w:val="00D62EA9"/>
    <w:rsid w:val="00D63662"/>
    <w:rsid w:val="00D66CA3"/>
    <w:rsid w:val="00D6725E"/>
    <w:rsid w:val="00D673C9"/>
    <w:rsid w:val="00D70EF3"/>
    <w:rsid w:val="00D72F94"/>
    <w:rsid w:val="00D73316"/>
    <w:rsid w:val="00D74B3C"/>
    <w:rsid w:val="00D75592"/>
    <w:rsid w:val="00D75878"/>
    <w:rsid w:val="00D76814"/>
    <w:rsid w:val="00D77208"/>
    <w:rsid w:val="00D82727"/>
    <w:rsid w:val="00D82B57"/>
    <w:rsid w:val="00D83B95"/>
    <w:rsid w:val="00D83FF2"/>
    <w:rsid w:val="00D84331"/>
    <w:rsid w:val="00D84616"/>
    <w:rsid w:val="00D90666"/>
    <w:rsid w:val="00D95A36"/>
    <w:rsid w:val="00DA049E"/>
    <w:rsid w:val="00DA15F8"/>
    <w:rsid w:val="00DA7D4C"/>
    <w:rsid w:val="00DB0A52"/>
    <w:rsid w:val="00DB0FF9"/>
    <w:rsid w:val="00DB4231"/>
    <w:rsid w:val="00DB539F"/>
    <w:rsid w:val="00DB5C87"/>
    <w:rsid w:val="00DC01BE"/>
    <w:rsid w:val="00DC0992"/>
    <w:rsid w:val="00DC2630"/>
    <w:rsid w:val="00DD0B22"/>
    <w:rsid w:val="00DD0EF9"/>
    <w:rsid w:val="00DD1474"/>
    <w:rsid w:val="00DD164E"/>
    <w:rsid w:val="00DD3388"/>
    <w:rsid w:val="00DD4C02"/>
    <w:rsid w:val="00DD63CD"/>
    <w:rsid w:val="00DD6A9F"/>
    <w:rsid w:val="00DD7DB9"/>
    <w:rsid w:val="00DE0423"/>
    <w:rsid w:val="00DE0902"/>
    <w:rsid w:val="00DE0BB3"/>
    <w:rsid w:val="00DE249F"/>
    <w:rsid w:val="00DE2C9F"/>
    <w:rsid w:val="00DE2F3C"/>
    <w:rsid w:val="00DE32E6"/>
    <w:rsid w:val="00DE47E9"/>
    <w:rsid w:val="00DE491B"/>
    <w:rsid w:val="00DE4B99"/>
    <w:rsid w:val="00DE63CC"/>
    <w:rsid w:val="00DF039D"/>
    <w:rsid w:val="00DF0852"/>
    <w:rsid w:val="00DF217C"/>
    <w:rsid w:val="00DF23BF"/>
    <w:rsid w:val="00DF25EB"/>
    <w:rsid w:val="00DF2E6E"/>
    <w:rsid w:val="00DF71A7"/>
    <w:rsid w:val="00E001D5"/>
    <w:rsid w:val="00E02C49"/>
    <w:rsid w:val="00E03686"/>
    <w:rsid w:val="00E04FA1"/>
    <w:rsid w:val="00E0516F"/>
    <w:rsid w:val="00E10FCE"/>
    <w:rsid w:val="00E15A82"/>
    <w:rsid w:val="00E16A24"/>
    <w:rsid w:val="00E24B10"/>
    <w:rsid w:val="00E24C1B"/>
    <w:rsid w:val="00E258F3"/>
    <w:rsid w:val="00E27373"/>
    <w:rsid w:val="00E308B2"/>
    <w:rsid w:val="00E32EB2"/>
    <w:rsid w:val="00E33AC8"/>
    <w:rsid w:val="00E3791F"/>
    <w:rsid w:val="00E40D4F"/>
    <w:rsid w:val="00E40D8A"/>
    <w:rsid w:val="00E4397C"/>
    <w:rsid w:val="00E44190"/>
    <w:rsid w:val="00E4426F"/>
    <w:rsid w:val="00E45B46"/>
    <w:rsid w:val="00E460FE"/>
    <w:rsid w:val="00E46107"/>
    <w:rsid w:val="00E46C0B"/>
    <w:rsid w:val="00E51F57"/>
    <w:rsid w:val="00E52210"/>
    <w:rsid w:val="00E526EE"/>
    <w:rsid w:val="00E53DCE"/>
    <w:rsid w:val="00E543DA"/>
    <w:rsid w:val="00E55EB4"/>
    <w:rsid w:val="00E60565"/>
    <w:rsid w:val="00E656EA"/>
    <w:rsid w:val="00E656FB"/>
    <w:rsid w:val="00E659F1"/>
    <w:rsid w:val="00E66A0B"/>
    <w:rsid w:val="00E7009A"/>
    <w:rsid w:val="00E71C71"/>
    <w:rsid w:val="00E72629"/>
    <w:rsid w:val="00E7383A"/>
    <w:rsid w:val="00E73E46"/>
    <w:rsid w:val="00E743E4"/>
    <w:rsid w:val="00E74499"/>
    <w:rsid w:val="00E74535"/>
    <w:rsid w:val="00E751E6"/>
    <w:rsid w:val="00E77824"/>
    <w:rsid w:val="00E81BFF"/>
    <w:rsid w:val="00E87B91"/>
    <w:rsid w:val="00E9086C"/>
    <w:rsid w:val="00E940D8"/>
    <w:rsid w:val="00E94E08"/>
    <w:rsid w:val="00EA0609"/>
    <w:rsid w:val="00EA13BE"/>
    <w:rsid w:val="00EA390E"/>
    <w:rsid w:val="00EA3FB2"/>
    <w:rsid w:val="00EA42CF"/>
    <w:rsid w:val="00EA4C42"/>
    <w:rsid w:val="00EA69D8"/>
    <w:rsid w:val="00EA7692"/>
    <w:rsid w:val="00EA7957"/>
    <w:rsid w:val="00EA7FC7"/>
    <w:rsid w:val="00EB4C24"/>
    <w:rsid w:val="00EB4CAA"/>
    <w:rsid w:val="00EC0B39"/>
    <w:rsid w:val="00EC1B3B"/>
    <w:rsid w:val="00EC26CD"/>
    <w:rsid w:val="00EC2733"/>
    <w:rsid w:val="00EC3E71"/>
    <w:rsid w:val="00EC6973"/>
    <w:rsid w:val="00EC6D97"/>
    <w:rsid w:val="00ED2BE1"/>
    <w:rsid w:val="00ED2D0C"/>
    <w:rsid w:val="00ED3A8B"/>
    <w:rsid w:val="00ED60FD"/>
    <w:rsid w:val="00ED67DA"/>
    <w:rsid w:val="00ED7AB5"/>
    <w:rsid w:val="00EE02AA"/>
    <w:rsid w:val="00EE5464"/>
    <w:rsid w:val="00EE6677"/>
    <w:rsid w:val="00EE6C47"/>
    <w:rsid w:val="00EE7065"/>
    <w:rsid w:val="00EF0F08"/>
    <w:rsid w:val="00EF14AC"/>
    <w:rsid w:val="00EF2951"/>
    <w:rsid w:val="00EF36D4"/>
    <w:rsid w:val="00EF42CA"/>
    <w:rsid w:val="00EF4655"/>
    <w:rsid w:val="00EF4F74"/>
    <w:rsid w:val="00EF5F73"/>
    <w:rsid w:val="00EF6C82"/>
    <w:rsid w:val="00EF733B"/>
    <w:rsid w:val="00F0057F"/>
    <w:rsid w:val="00F020C4"/>
    <w:rsid w:val="00F1172E"/>
    <w:rsid w:val="00F1179E"/>
    <w:rsid w:val="00F163D7"/>
    <w:rsid w:val="00F168A0"/>
    <w:rsid w:val="00F1759A"/>
    <w:rsid w:val="00F20821"/>
    <w:rsid w:val="00F20BD3"/>
    <w:rsid w:val="00F2270D"/>
    <w:rsid w:val="00F24103"/>
    <w:rsid w:val="00F24961"/>
    <w:rsid w:val="00F25228"/>
    <w:rsid w:val="00F27130"/>
    <w:rsid w:val="00F3018D"/>
    <w:rsid w:val="00F31F6E"/>
    <w:rsid w:val="00F33A49"/>
    <w:rsid w:val="00F340EC"/>
    <w:rsid w:val="00F3622F"/>
    <w:rsid w:val="00F367B4"/>
    <w:rsid w:val="00F36C20"/>
    <w:rsid w:val="00F41A04"/>
    <w:rsid w:val="00F41EF4"/>
    <w:rsid w:val="00F43CC1"/>
    <w:rsid w:val="00F443C7"/>
    <w:rsid w:val="00F44FF2"/>
    <w:rsid w:val="00F47586"/>
    <w:rsid w:val="00F47D4D"/>
    <w:rsid w:val="00F52090"/>
    <w:rsid w:val="00F5226B"/>
    <w:rsid w:val="00F52775"/>
    <w:rsid w:val="00F527BA"/>
    <w:rsid w:val="00F52F58"/>
    <w:rsid w:val="00F553EC"/>
    <w:rsid w:val="00F55E58"/>
    <w:rsid w:val="00F56476"/>
    <w:rsid w:val="00F57094"/>
    <w:rsid w:val="00F57979"/>
    <w:rsid w:val="00F63EE1"/>
    <w:rsid w:val="00F67606"/>
    <w:rsid w:val="00F67613"/>
    <w:rsid w:val="00F71844"/>
    <w:rsid w:val="00F723FE"/>
    <w:rsid w:val="00F72533"/>
    <w:rsid w:val="00F74456"/>
    <w:rsid w:val="00F757EC"/>
    <w:rsid w:val="00F768E2"/>
    <w:rsid w:val="00F76DDC"/>
    <w:rsid w:val="00F778D7"/>
    <w:rsid w:val="00F8217A"/>
    <w:rsid w:val="00F83D82"/>
    <w:rsid w:val="00F85631"/>
    <w:rsid w:val="00F863FE"/>
    <w:rsid w:val="00F86518"/>
    <w:rsid w:val="00F87BEF"/>
    <w:rsid w:val="00F90751"/>
    <w:rsid w:val="00F957C0"/>
    <w:rsid w:val="00F95E83"/>
    <w:rsid w:val="00F96EE2"/>
    <w:rsid w:val="00FA0520"/>
    <w:rsid w:val="00FA0C94"/>
    <w:rsid w:val="00FA167A"/>
    <w:rsid w:val="00FA4432"/>
    <w:rsid w:val="00FA475E"/>
    <w:rsid w:val="00FA52BA"/>
    <w:rsid w:val="00FA5E3E"/>
    <w:rsid w:val="00FB1EB3"/>
    <w:rsid w:val="00FB39A9"/>
    <w:rsid w:val="00FB3DBD"/>
    <w:rsid w:val="00FB5881"/>
    <w:rsid w:val="00FB66A7"/>
    <w:rsid w:val="00FB6BB2"/>
    <w:rsid w:val="00FC0DF0"/>
    <w:rsid w:val="00FC15C2"/>
    <w:rsid w:val="00FC5F8F"/>
    <w:rsid w:val="00FD0773"/>
    <w:rsid w:val="00FD0B65"/>
    <w:rsid w:val="00FD159A"/>
    <w:rsid w:val="00FD1F79"/>
    <w:rsid w:val="00FD25E6"/>
    <w:rsid w:val="00FD261A"/>
    <w:rsid w:val="00FD3EC0"/>
    <w:rsid w:val="00FD463B"/>
    <w:rsid w:val="00FD5D15"/>
    <w:rsid w:val="00FD6DA5"/>
    <w:rsid w:val="00FD7897"/>
    <w:rsid w:val="00FE4063"/>
    <w:rsid w:val="00FE42FB"/>
    <w:rsid w:val="00FE4624"/>
    <w:rsid w:val="00FE62AD"/>
    <w:rsid w:val="00FE6346"/>
    <w:rsid w:val="00FE6657"/>
    <w:rsid w:val="00FE7086"/>
    <w:rsid w:val="00FF0902"/>
    <w:rsid w:val="00FF1EB4"/>
    <w:rsid w:val="00FF20D8"/>
    <w:rsid w:val="00FF33FC"/>
    <w:rsid w:val="00FF4B99"/>
    <w:rsid w:val="00FF570D"/>
    <w:rsid w:val="00FF6F8A"/>
    <w:rsid w:val="00FF7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4B"/>
  </w:style>
  <w:style w:type="paragraph" w:styleId="1">
    <w:name w:val="heading 1"/>
    <w:basedOn w:val="a"/>
    <w:next w:val="a"/>
    <w:link w:val="10"/>
    <w:uiPriority w:val="9"/>
    <w:qFormat/>
    <w:rsid w:val="004B07B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E10FCE"/>
    <w:rPr>
      <w:rFonts w:ascii="Calibri" w:eastAsia="Calibri" w:hAnsi="Calibri" w:cs="Calibri"/>
      <w:b w:val="0"/>
      <w:bCs w:val="0"/>
      <w:i w:val="0"/>
      <w:iCs w:val="0"/>
      <w:smallCaps w:val="0"/>
      <w:strike w:val="0"/>
      <w:sz w:val="28"/>
      <w:szCs w:val="28"/>
    </w:rPr>
  </w:style>
  <w:style w:type="character" w:customStyle="1" w:styleId="3">
    <w:name w:val="Основной текст (3)"/>
    <w:basedOn w:val="a0"/>
    <w:rsid w:val="00E10FCE"/>
    <w:rPr>
      <w:rFonts w:ascii="Calibri" w:eastAsia="Calibri" w:hAnsi="Calibri" w:cs="Calibri"/>
      <w:b w:val="0"/>
      <w:bCs w:val="0"/>
      <w:i w:val="0"/>
      <w:iCs w:val="0"/>
      <w:smallCaps w:val="0"/>
      <w:strike w:val="0"/>
      <w:sz w:val="28"/>
      <w:szCs w:val="28"/>
    </w:rPr>
  </w:style>
  <w:style w:type="character" w:customStyle="1" w:styleId="11">
    <w:name w:val="Основной текст1"/>
    <w:basedOn w:val="a0"/>
    <w:link w:val="20"/>
    <w:rsid w:val="00E10FCE"/>
    <w:rPr>
      <w:rFonts w:ascii="Calibri" w:eastAsia="Calibri" w:hAnsi="Calibri" w:cs="Calibri"/>
      <w:sz w:val="28"/>
      <w:szCs w:val="28"/>
      <w:shd w:val="clear" w:color="auto" w:fill="FFFFFF"/>
    </w:rPr>
  </w:style>
  <w:style w:type="character" w:customStyle="1" w:styleId="4">
    <w:name w:val="Основной текст (4)"/>
    <w:basedOn w:val="a0"/>
    <w:rsid w:val="00E10FCE"/>
    <w:rPr>
      <w:rFonts w:ascii="Calibri" w:eastAsia="Calibri" w:hAnsi="Calibri" w:cs="Calibri"/>
      <w:b w:val="0"/>
      <w:bCs w:val="0"/>
      <w:i w:val="0"/>
      <w:iCs w:val="0"/>
      <w:smallCaps w:val="0"/>
      <w:strike w:val="0"/>
      <w:sz w:val="28"/>
      <w:szCs w:val="28"/>
    </w:rPr>
  </w:style>
  <w:style w:type="character" w:customStyle="1" w:styleId="5">
    <w:name w:val="Основной текст (5)"/>
    <w:basedOn w:val="a0"/>
    <w:rsid w:val="00E10FCE"/>
    <w:rPr>
      <w:rFonts w:ascii="Calibri" w:eastAsia="Calibri" w:hAnsi="Calibri" w:cs="Calibri"/>
      <w:b w:val="0"/>
      <w:bCs w:val="0"/>
      <w:i w:val="0"/>
      <w:iCs w:val="0"/>
      <w:smallCaps w:val="0"/>
      <w:strike w:val="0"/>
      <w:sz w:val="28"/>
      <w:szCs w:val="28"/>
    </w:rPr>
  </w:style>
  <w:style w:type="paragraph" w:customStyle="1" w:styleId="20">
    <w:name w:val="Основной текст2"/>
    <w:basedOn w:val="a"/>
    <w:link w:val="11"/>
    <w:rsid w:val="00E10FCE"/>
    <w:pPr>
      <w:shd w:val="clear" w:color="auto" w:fill="FFFFFF"/>
      <w:spacing w:before="120" w:after="120" w:line="394" w:lineRule="exact"/>
      <w:ind w:firstLine="680"/>
      <w:jc w:val="both"/>
    </w:pPr>
    <w:rPr>
      <w:rFonts w:ascii="Calibri" w:eastAsia="Calibri" w:hAnsi="Calibri" w:cs="Calibri"/>
      <w:sz w:val="28"/>
      <w:szCs w:val="28"/>
    </w:rPr>
  </w:style>
  <w:style w:type="paragraph" w:styleId="a3">
    <w:name w:val="header"/>
    <w:basedOn w:val="a"/>
    <w:link w:val="a4"/>
    <w:uiPriority w:val="99"/>
    <w:unhideWhenUsed/>
    <w:rsid w:val="00363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293"/>
  </w:style>
  <w:style w:type="paragraph" w:styleId="a5">
    <w:name w:val="footer"/>
    <w:basedOn w:val="a"/>
    <w:link w:val="a6"/>
    <w:uiPriority w:val="99"/>
    <w:semiHidden/>
    <w:unhideWhenUsed/>
    <w:rsid w:val="0036329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63293"/>
  </w:style>
  <w:style w:type="character" w:styleId="a7">
    <w:name w:val="Hyperlink"/>
    <w:basedOn w:val="a0"/>
    <w:uiPriority w:val="99"/>
    <w:semiHidden/>
    <w:unhideWhenUsed/>
    <w:rsid w:val="008B630B"/>
    <w:rPr>
      <w:color w:val="0000FF"/>
      <w:u w:val="single"/>
    </w:rPr>
  </w:style>
  <w:style w:type="character" w:customStyle="1" w:styleId="10">
    <w:name w:val="Заголовок 1 Знак"/>
    <w:basedOn w:val="a0"/>
    <w:link w:val="1"/>
    <w:uiPriority w:val="9"/>
    <w:rsid w:val="004B07B4"/>
    <w:rPr>
      <w:rFonts w:ascii="Cambria" w:eastAsia="Times New Roman" w:hAnsi="Cambria" w:cs="Times New Roman"/>
      <w:b/>
      <w:bCs/>
      <w:kern w:val="32"/>
      <w:sz w:val="32"/>
      <w:szCs w:val="32"/>
    </w:rPr>
  </w:style>
  <w:style w:type="paragraph" w:styleId="a8">
    <w:name w:val="Normal (Web)"/>
    <w:basedOn w:val="a"/>
    <w:uiPriority w:val="99"/>
    <w:unhideWhenUsed/>
    <w:rsid w:val="00C2795E"/>
    <w:pPr>
      <w:spacing w:before="240" w:after="24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7528F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9">
    <w:name w:val="List Paragraph"/>
    <w:basedOn w:val="a"/>
    <w:uiPriority w:val="34"/>
    <w:qFormat/>
    <w:rsid w:val="00B0764C"/>
    <w:pPr>
      <w:ind w:left="720"/>
      <w:contextualSpacing/>
    </w:pPr>
    <w:rPr>
      <w:rFonts w:ascii="Times New Roman" w:eastAsia="Calibri" w:hAnsi="Times New Roman" w:cs="Times New Roman"/>
      <w:sz w:val="28"/>
      <w:szCs w:val="28"/>
    </w:rPr>
  </w:style>
  <w:style w:type="paragraph" w:customStyle="1" w:styleId="msonormalbullet2gif">
    <w:name w:val="msonormalbullet2.gif"/>
    <w:basedOn w:val="a"/>
    <w:rsid w:val="00117292"/>
    <w:pPr>
      <w:spacing w:before="100" w:beforeAutospacing="1" w:after="100" w:afterAutospacing="1" w:line="240" w:lineRule="auto"/>
    </w:pPr>
    <w:rPr>
      <w:rFonts w:ascii="Times New Roman" w:eastAsia="Calibri" w:hAnsi="Times New Roman" w:cs="Times New Roman"/>
      <w:sz w:val="24"/>
      <w:szCs w:val="24"/>
      <w:lang w:eastAsia="ru-RU"/>
    </w:rPr>
  </w:style>
  <w:style w:type="table" w:styleId="aa">
    <w:name w:val="Table Grid"/>
    <w:basedOn w:val="a1"/>
    <w:uiPriority w:val="59"/>
    <w:rsid w:val="007A0356"/>
    <w:pPr>
      <w:spacing w:after="0" w:line="240" w:lineRule="auto"/>
    </w:pPr>
    <w:rPr>
      <w:rFonts w:ascii="Arial" w:hAnsi="Arial" w:cs="Arial"/>
      <w:spacing w:val="2"/>
      <w:sz w:val="25"/>
      <w:szCs w:val="25"/>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Абзац списка1"/>
    <w:basedOn w:val="a"/>
    <w:uiPriority w:val="99"/>
    <w:qFormat/>
    <w:rsid w:val="006B2B4E"/>
    <w:pPr>
      <w:ind w:left="720"/>
    </w:pPr>
    <w:rPr>
      <w:rFonts w:ascii="Calibri" w:eastAsia="Times New Roman" w:hAnsi="Calibri" w:cs="Calibri"/>
      <w:lang w:eastAsia="ru-RU"/>
    </w:rPr>
  </w:style>
  <w:style w:type="paragraph" w:customStyle="1" w:styleId="Default">
    <w:name w:val="Default"/>
    <w:uiPriority w:val="99"/>
    <w:rsid w:val="006C4F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Абзац списка2"/>
    <w:basedOn w:val="a"/>
    <w:uiPriority w:val="99"/>
    <w:qFormat/>
    <w:rsid w:val="00766122"/>
    <w:pPr>
      <w:ind w:left="720"/>
    </w:pPr>
    <w:rPr>
      <w:rFonts w:ascii="Calibri" w:eastAsia="Times New Roman" w:hAnsi="Calibri" w:cs="Calibri"/>
      <w:lang w:eastAsia="ru-RU"/>
    </w:rPr>
  </w:style>
  <w:style w:type="paragraph" w:styleId="ab">
    <w:name w:val="Balloon Text"/>
    <w:basedOn w:val="a"/>
    <w:link w:val="ac"/>
    <w:uiPriority w:val="99"/>
    <w:semiHidden/>
    <w:unhideWhenUsed/>
    <w:rsid w:val="0015625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6259"/>
    <w:rPr>
      <w:rFonts w:ascii="Tahoma" w:hAnsi="Tahoma" w:cs="Tahoma"/>
      <w:sz w:val="16"/>
      <w:szCs w:val="16"/>
    </w:rPr>
  </w:style>
  <w:style w:type="character" w:customStyle="1" w:styleId="mso-font-fix-arialmrcssattr">
    <w:name w:val="mso-font-fix-arial_mr_css_attr"/>
    <w:basedOn w:val="a0"/>
    <w:rsid w:val="00865EE0"/>
  </w:style>
</w:styles>
</file>

<file path=word/webSettings.xml><?xml version="1.0" encoding="utf-8"?>
<w:webSettings xmlns:r="http://schemas.openxmlformats.org/officeDocument/2006/relationships" xmlns:w="http://schemas.openxmlformats.org/wordprocessingml/2006/main">
  <w:divs>
    <w:div w:id="931335">
      <w:bodyDiv w:val="1"/>
      <w:marLeft w:val="0"/>
      <w:marRight w:val="0"/>
      <w:marTop w:val="0"/>
      <w:marBottom w:val="0"/>
      <w:divBdr>
        <w:top w:val="none" w:sz="0" w:space="0" w:color="auto"/>
        <w:left w:val="none" w:sz="0" w:space="0" w:color="auto"/>
        <w:bottom w:val="none" w:sz="0" w:space="0" w:color="auto"/>
        <w:right w:val="none" w:sz="0" w:space="0" w:color="auto"/>
      </w:divBdr>
    </w:div>
    <w:div w:id="4090754">
      <w:bodyDiv w:val="1"/>
      <w:marLeft w:val="0"/>
      <w:marRight w:val="0"/>
      <w:marTop w:val="0"/>
      <w:marBottom w:val="0"/>
      <w:divBdr>
        <w:top w:val="none" w:sz="0" w:space="0" w:color="auto"/>
        <w:left w:val="none" w:sz="0" w:space="0" w:color="auto"/>
        <w:bottom w:val="none" w:sz="0" w:space="0" w:color="auto"/>
        <w:right w:val="none" w:sz="0" w:space="0" w:color="auto"/>
      </w:divBdr>
    </w:div>
    <w:div w:id="15229760">
      <w:bodyDiv w:val="1"/>
      <w:marLeft w:val="0"/>
      <w:marRight w:val="0"/>
      <w:marTop w:val="0"/>
      <w:marBottom w:val="0"/>
      <w:divBdr>
        <w:top w:val="none" w:sz="0" w:space="0" w:color="auto"/>
        <w:left w:val="none" w:sz="0" w:space="0" w:color="auto"/>
        <w:bottom w:val="none" w:sz="0" w:space="0" w:color="auto"/>
        <w:right w:val="none" w:sz="0" w:space="0" w:color="auto"/>
      </w:divBdr>
    </w:div>
    <w:div w:id="40567283">
      <w:bodyDiv w:val="1"/>
      <w:marLeft w:val="0"/>
      <w:marRight w:val="0"/>
      <w:marTop w:val="0"/>
      <w:marBottom w:val="0"/>
      <w:divBdr>
        <w:top w:val="none" w:sz="0" w:space="0" w:color="auto"/>
        <w:left w:val="none" w:sz="0" w:space="0" w:color="auto"/>
        <w:bottom w:val="none" w:sz="0" w:space="0" w:color="auto"/>
        <w:right w:val="none" w:sz="0" w:space="0" w:color="auto"/>
      </w:divBdr>
    </w:div>
    <w:div w:id="41901941">
      <w:bodyDiv w:val="1"/>
      <w:marLeft w:val="0"/>
      <w:marRight w:val="0"/>
      <w:marTop w:val="0"/>
      <w:marBottom w:val="0"/>
      <w:divBdr>
        <w:top w:val="none" w:sz="0" w:space="0" w:color="auto"/>
        <w:left w:val="none" w:sz="0" w:space="0" w:color="auto"/>
        <w:bottom w:val="none" w:sz="0" w:space="0" w:color="auto"/>
        <w:right w:val="none" w:sz="0" w:space="0" w:color="auto"/>
      </w:divBdr>
    </w:div>
    <w:div w:id="66223989">
      <w:bodyDiv w:val="1"/>
      <w:marLeft w:val="0"/>
      <w:marRight w:val="0"/>
      <w:marTop w:val="0"/>
      <w:marBottom w:val="0"/>
      <w:divBdr>
        <w:top w:val="none" w:sz="0" w:space="0" w:color="auto"/>
        <w:left w:val="none" w:sz="0" w:space="0" w:color="auto"/>
        <w:bottom w:val="none" w:sz="0" w:space="0" w:color="auto"/>
        <w:right w:val="none" w:sz="0" w:space="0" w:color="auto"/>
      </w:divBdr>
    </w:div>
    <w:div w:id="73554052">
      <w:bodyDiv w:val="1"/>
      <w:marLeft w:val="0"/>
      <w:marRight w:val="0"/>
      <w:marTop w:val="0"/>
      <w:marBottom w:val="0"/>
      <w:divBdr>
        <w:top w:val="none" w:sz="0" w:space="0" w:color="auto"/>
        <w:left w:val="none" w:sz="0" w:space="0" w:color="auto"/>
        <w:bottom w:val="none" w:sz="0" w:space="0" w:color="auto"/>
        <w:right w:val="none" w:sz="0" w:space="0" w:color="auto"/>
      </w:divBdr>
    </w:div>
    <w:div w:id="109322902">
      <w:bodyDiv w:val="1"/>
      <w:marLeft w:val="0"/>
      <w:marRight w:val="0"/>
      <w:marTop w:val="0"/>
      <w:marBottom w:val="0"/>
      <w:divBdr>
        <w:top w:val="none" w:sz="0" w:space="0" w:color="auto"/>
        <w:left w:val="none" w:sz="0" w:space="0" w:color="auto"/>
        <w:bottom w:val="none" w:sz="0" w:space="0" w:color="auto"/>
        <w:right w:val="none" w:sz="0" w:space="0" w:color="auto"/>
      </w:divBdr>
    </w:div>
    <w:div w:id="125969348">
      <w:bodyDiv w:val="1"/>
      <w:marLeft w:val="0"/>
      <w:marRight w:val="0"/>
      <w:marTop w:val="0"/>
      <w:marBottom w:val="0"/>
      <w:divBdr>
        <w:top w:val="none" w:sz="0" w:space="0" w:color="auto"/>
        <w:left w:val="none" w:sz="0" w:space="0" w:color="auto"/>
        <w:bottom w:val="none" w:sz="0" w:space="0" w:color="auto"/>
        <w:right w:val="none" w:sz="0" w:space="0" w:color="auto"/>
      </w:divBdr>
    </w:div>
    <w:div w:id="126701420">
      <w:bodyDiv w:val="1"/>
      <w:marLeft w:val="0"/>
      <w:marRight w:val="0"/>
      <w:marTop w:val="0"/>
      <w:marBottom w:val="0"/>
      <w:divBdr>
        <w:top w:val="none" w:sz="0" w:space="0" w:color="auto"/>
        <w:left w:val="none" w:sz="0" w:space="0" w:color="auto"/>
        <w:bottom w:val="none" w:sz="0" w:space="0" w:color="auto"/>
        <w:right w:val="none" w:sz="0" w:space="0" w:color="auto"/>
      </w:divBdr>
    </w:div>
    <w:div w:id="146945156">
      <w:bodyDiv w:val="1"/>
      <w:marLeft w:val="0"/>
      <w:marRight w:val="0"/>
      <w:marTop w:val="0"/>
      <w:marBottom w:val="0"/>
      <w:divBdr>
        <w:top w:val="none" w:sz="0" w:space="0" w:color="auto"/>
        <w:left w:val="none" w:sz="0" w:space="0" w:color="auto"/>
        <w:bottom w:val="none" w:sz="0" w:space="0" w:color="auto"/>
        <w:right w:val="none" w:sz="0" w:space="0" w:color="auto"/>
      </w:divBdr>
    </w:div>
    <w:div w:id="153182378">
      <w:bodyDiv w:val="1"/>
      <w:marLeft w:val="0"/>
      <w:marRight w:val="0"/>
      <w:marTop w:val="0"/>
      <w:marBottom w:val="0"/>
      <w:divBdr>
        <w:top w:val="none" w:sz="0" w:space="0" w:color="auto"/>
        <w:left w:val="none" w:sz="0" w:space="0" w:color="auto"/>
        <w:bottom w:val="none" w:sz="0" w:space="0" w:color="auto"/>
        <w:right w:val="none" w:sz="0" w:space="0" w:color="auto"/>
      </w:divBdr>
    </w:div>
    <w:div w:id="157885481">
      <w:bodyDiv w:val="1"/>
      <w:marLeft w:val="0"/>
      <w:marRight w:val="0"/>
      <w:marTop w:val="0"/>
      <w:marBottom w:val="0"/>
      <w:divBdr>
        <w:top w:val="none" w:sz="0" w:space="0" w:color="auto"/>
        <w:left w:val="none" w:sz="0" w:space="0" w:color="auto"/>
        <w:bottom w:val="none" w:sz="0" w:space="0" w:color="auto"/>
        <w:right w:val="none" w:sz="0" w:space="0" w:color="auto"/>
      </w:divBdr>
    </w:div>
    <w:div w:id="161241286">
      <w:bodyDiv w:val="1"/>
      <w:marLeft w:val="0"/>
      <w:marRight w:val="0"/>
      <w:marTop w:val="0"/>
      <w:marBottom w:val="0"/>
      <w:divBdr>
        <w:top w:val="none" w:sz="0" w:space="0" w:color="auto"/>
        <w:left w:val="none" w:sz="0" w:space="0" w:color="auto"/>
        <w:bottom w:val="none" w:sz="0" w:space="0" w:color="auto"/>
        <w:right w:val="none" w:sz="0" w:space="0" w:color="auto"/>
      </w:divBdr>
    </w:div>
    <w:div w:id="228928317">
      <w:bodyDiv w:val="1"/>
      <w:marLeft w:val="0"/>
      <w:marRight w:val="0"/>
      <w:marTop w:val="0"/>
      <w:marBottom w:val="0"/>
      <w:divBdr>
        <w:top w:val="none" w:sz="0" w:space="0" w:color="auto"/>
        <w:left w:val="none" w:sz="0" w:space="0" w:color="auto"/>
        <w:bottom w:val="none" w:sz="0" w:space="0" w:color="auto"/>
        <w:right w:val="none" w:sz="0" w:space="0" w:color="auto"/>
      </w:divBdr>
    </w:div>
    <w:div w:id="231887741">
      <w:bodyDiv w:val="1"/>
      <w:marLeft w:val="0"/>
      <w:marRight w:val="0"/>
      <w:marTop w:val="0"/>
      <w:marBottom w:val="0"/>
      <w:divBdr>
        <w:top w:val="none" w:sz="0" w:space="0" w:color="auto"/>
        <w:left w:val="none" w:sz="0" w:space="0" w:color="auto"/>
        <w:bottom w:val="none" w:sz="0" w:space="0" w:color="auto"/>
        <w:right w:val="none" w:sz="0" w:space="0" w:color="auto"/>
      </w:divBdr>
    </w:div>
    <w:div w:id="269557267">
      <w:bodyDiv w:val="1"/>
      <w:marLeft w:val="0"/>
      <w:marRight w:val="0"/>
      <w:marTop w:val="0"/>
      <w:marBottom w:val="0"/>
      <w:divBdr>
        <w:top w:val="none" w:sz="0" w:space="0" w:color="auto"/>
        <w:left w:val="none" w:sz="0" w:space="0" w:color="auto"/>
        <w:bottom w:val="none" w:sz="0" w:space="0" w:color="auto"/>
        <w:right w:val="none" w:sz="0" w:space="0" w:color="auto"/>
      </w:divBdr>
    </w:div>
    <w:div w:id="360861992">
      <w:bodyDiv w:val="1"/>
      <w:marLeft w:val="0"/>
      <w:marRight w:val="0"/>
      <w:marTop w:val="0"/>
      <w:marBottom w:val="0"/>
      <w:divBdr>
        <w:top w:val="none" w:sz="0" w:space="0" w:color="auto"/>
        <w:left w:val="none" w:sz="0" w:space="0" w:color="auto"/>
        <w:bottom w:val="none" w:sz="0" w:space="0" w:color="auto"/>
        <w:right w:val="none" w:sz="0" w:space="0" w:color="auto"/>
      </w:divBdr>
    </w:div>
    <w:div w:id="379406340">
      <w:bodyDiv w:val="1"/>
      <w:marLeft w:val="0"/>
      <w:marRight w:val="0"/>
      <w:marTop w:val="0"/>
      <w:marBottom w:val="0"/>
      <w:divBdr>
        <w:top w:val="none" w:sz="0" w:space="0" w:color="auto"/>
        <w:left w:val="none" w:sz="0" w:space="0" w:color="auto"/>
        <w:bottom w:val="none" w:sz="0" w:space="0" w:color="auto"/>
        <w:right w:val="none" w:sz="0" w:space="0" w:color="auto"/>
      </w:divBdr>
    </w:div>
    <w:div w:id="395249100">
      <w:bodyDiv w:val="1"/>
      <w:marLeft w:val="0"/>
      <w:marRight w:val="0"/>
      <w:marTop w:val="0"/>
      <w:marBottom w:val="0"/>
      <w:divBdr>
        <w:top w:val="none" w:sz="0" w:space="0" w:color="auto"/>
        <w:left w:val="none" w:sz="0" w:space="0" w:color="auto"/>
        <w:bottom w:val="none" w:sz="0" w:space="0" w:color="auto"/>
        <w:right w:val="none" w:sz="0" w:space="0" w:color="auto"/>
      </w:divBdr>
    </w:div>
    <w:div w:id="486752129">
      <w:bodyDiv w:val="1"/>
      <w:marLeft w:val="0"/>
      <w:marRight w:val="0"/>
      <w:marTop w:val="0"/>
      <w:marBottom w:val="0"/>
      <w:divBdr>
        <w:top w:val="none" w:sz="0" w:space="0" w:color="auto"/>
        <w:left w:val="none" w:sz="0" w:space="0" w:color="auto"/>
        <w:bottom w:val="none" w:sz="0" w:space="0" w:color="auto"/>
        <w:right w:val="none" w:sz="0" w:space="0" w:color="auto"/>
      </w:divBdr>
    </w:div>
    <w:div w:id="530001113">
      <w:bodyDiv w:val="1"/>
      <w:marLeft w:val="0"/>
      <w:marRight w:val="0"/>
      <w:marTop w:val="0"/>
      <w:marBottom w:val="0"/>
      <w:divBdr>
        <w:top w:val="none" w:sz="0" w:space="0" w:color="auto"/>
        <w:left w:val="none" w:sz="0" w:space="0" w:color="auto"/>
        <w:bottom w:val="none" w:sz="0" w:space="0" w:color="auto"/>
        <w:right w:val="none" w:sz="0" w:space="0" w:color="auto"/>
      </w:divBdr>
    </w:div>
    <w:div w:id="534119779">
      <w:bodyDiv w:val="1"/>
      <w:marLeft w:val="0"/>
      <w:marRight w:val="0"/>
      <w:marTop w:val="0"/>
      <w:marBottom w:val="0"/>
      <w:divBdr>
        <w:top w:val="none" w:sz="0" w:space="0" w:color="auto"/>
        <w:left w:val="none" w:sz="0" w:space="0" w:color="auto"/>
        <w:bottom w:val="none" w:sz="0" w:space="0" w:color="auto"/>
        <w:right w:val="none" w:sz="0" w:space="0" w:color="auto"/>
      </w:divBdr>
    </w:div>
    <w:div w:id="552037274">
      <w:bodyDiv w:val="1"/>
      <w:marLeft w:val="0"/>
      <w:marRight w:val="0"/>
      <w:marTop w:val="0"/>
      <w:marBottom w:val="0"/>
      <w:divBdr>
        <w:top w:val="none" w:sz="0" w:space="0" w:color="auto"/>
        <w:left w:val="none" w:sz="0" w:space="0" w:color="auto"/>
        <w:bottom w:val="none" w:sz="0" w:space="0" w:color="auto"/>
        <w:right w:val="none" w:sz="0" w:space="0" w:color="auto"/>
      </w:divBdr>
    </w:div>
    <w:div w:id="567763195">
      <w:bodyDiv w:val="1"/>
      <w:marLeft w:val="0"/>
      <w:marRight w:val="0"/>
      <w:marTop w:val="0"/>
      <w:marBottom w:val="0"/>
      <w:divBdr>
        <w:top w:val="none" w:sz="0" w:space="0" w:color="auto"/>
        <w:left w:val="none" w:sz="0" w:space="0" w:color="auto"/>
        <w:bottom w:val="none" w:sz="0" w:space="0" w:color="auto"/>
        <w:right w:val="none" w:sz="0" w:space="0" w:color="auto"/>
      </w:divBdr>
    </w:div>
    <w:div w:id="628588038">
      <w:bodyDiv w:val="1"/>
      <w:marLeft w:val="0"/>
      <w:marRight w:val="0"/>
      <w:marTop w:val="0"/>
      <w:marBottom w:val="0"/>
      <w:divBdr>
        <w:top w:val="none" w:sz="0" w:space="0" w:color="auto"/>
        <w:left w:val="none" w:sz="0" w:space="0" w:color="auto"/>
        <w:bottom w:val="none" w:sz="0" w:space="0" w:color="auto"/>
        <w:right w:val="none" w:sz="0" w:space="0" w:color="auto"/>
      </w:divBdr>
    </w:div>
    <w:div w:id="669915469">
      <w:bodyDiv w:val="1"/>
      <w:marLeft w:val="0"/>
      <w:marRight w:val="0"/>
      <w:marTop w:val="0"/>
      <w:marBottom w:val="0"/>
      <w:divBdr>
        <w:top w:val="none" w:sz="0" w:space="0" w:color="auto"/>
        <w:left w:val="none" w:sz="0" w:space="0" w:color="auto"/>
        <w:bottom w:val="none" w:sz="0" w:space="0" w:color="auto"/>
        <w:right w:val="none" w:sz="0" w:space="0" w:color="auto"/>
      </w:divBdr>
    </w:div>
    <w:div w:id="690495441">
      <w:bodyDiv w:val="1"/>
      <w:marLeft w:val="0"/>
      <w:marRight w:val="0"/>
      <w:marTop w:val="0"/>
      <w:marBottom w:val="0"/>
      <w:divBdr>
        <w:top w:val="none" w:sz="0" w:space="0" w:color="auto"/>
        <w:left w:val="none" w:sz="0" w:space="0" w:color="auto"/>
        <w:bottom w:val="none" w:sz="0" w:space="0" w:color="auto"/>
        <w:right w:val="none" w:sz="0" w:space="0" w:color="auto"/>
      </w:divBdr>
    </w:div>
    <w:div w:id="713383166">
      <w:bodyDiv w:val="1"/>
      <w:marLeft w:val="0"/>
      <w:marRight w:val="0"/>
      <w:marTop w:val="0"/>
      <w:marBottom w:val="0"/>
      <w:divBdr>
        <w:top w:val="none" w:sz="0" w:space="0" w:color="auto"/>
        <w:left w:val="none" w:sz="0" w:space="0" w:color="auto"/>
        <w:bottom w:val="none" w:sz="0" w:space="0" w:color="auto"/>
        <w:right w:val="none" w:sz="0" w:space="0" w:color="auto"/>
      </w:divBdr>
    </w:div>
    <w:div w:id="717632106">
      <w:bodyDiv w:val="1"/>
      <w:marLeft w:val="0"/>
      <w:marRight w:val="0"/>
      <w:marTop w:val="0"/>
      <w:marBottom w:val="0"/>
      <w:divBdr>
        <w:top w:val="none" w:sz="0" w:space="0" w:color="auto"/>
        <w:left w:val="none" w:sz="0" w:space="0" w:color="auto"/>
        <w:bottom w:val="none" w:sz="0" w:space="0" w:color="auto"/>
        <w:right w:val="none" w:sz="0" w:space="0" w:color="auto"/>
      </w:divBdr>
    </w:div>
    <w:div w:id="718867454">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840580042">
      <w:bodyDiv w:val="1"/>
      <w:marLeft w:val="0"/>
      <w:marRight w:val="0"/>
      <w:marTop w:val="0"/>
      <w:marBottom w:val="0"/>
      <w:divBdr>
        <w:top w:val="none" w:sz="0" w:space="0" w:color="auto"/>
        <w:left w:val="none" w:sz="0" w:space="0" w:color="auto"/>
        <w:bottom w:val="none" w:sz="0" w:space="0" w:color="auto"/>
        <w:right w:val="none" w:sz="0" w:space="0" w:color="auto"/>
      </w:divBdr>
    </w:div>
    <w:div w:id="860166031">
      <w:bodyDiv w:val="1"/>
      <w:marLeft w:val="0"/>
      <w:marRight w:val="0"/>
      <w:marTop w:val="0"/>
      <w:marBottom w:val="0"/>
      <w:divBdr>
        <w:top w:val="none" w:sz="0" w:space="0" w:color="auto"/>
        <w:left w:val="none" w:sz="0" w:space="0" w:color="auto"/>
        <w:bottom w:val="none" w:sz="0" w:space="0" w:color="auto"/>
        <w:right w:val="none" w:sz="0" w:space="0" w:color="auto"/>
      </w:divBdr>
    </w:div>
    <w:div w:id="863906194">
      <w:bodyDiv w:val="1"/>
      <w:marLeft w:val="0"/>
      <w:marRight w:val="0"/>
      <w:marTop w:val="0"/>
      <w:marBottom w:val="0"/>
      <w:divBdr>
        <w:top w:val="none" w:sz="0" w:space="0" w:color="auto"/>
        <w:left w:val="none" w:sz="0" w:space="0" w:color="auto"/>
        <w:bottom w:val="none" w:sz="0" w:space="0" w:color="auto"/>
        <w:right w:val="none" w:sz="0" w:space="0" w:color="auto"/>
      </w:divBdr>
    </w:div>
    <w:div w:id="881525419">
      <w:bodyDiv w:val="1"/>
      <w:marLeft w:val="0"/>
      <w:marRight w:val="0"/>
      <w:marTop w:val="0"/>
      <w:marBottom w:val="0"/>
      <w:divBdr>
        <w:top w:val="none" w:sz="0" w:space="0" w:color="auto"/>
        <w:left w:val="none" w:sz="0" w:space="0" w:color="auto"/>
        <w:bottom w:val="none" w:sz="0" w:space="0" w:color="auto"/>
        <w:right w:val="none" w:sz="0" w:space="0" w:color="auto"/>
      </w:divBdr>
    </w:div>
    <w:div w:id="882443956">
      <w:bodyDiv w:val="1"/>
      <w:marLeft w:val="0"/>
      <w:marRight w:val="0"/>
      <w:marTop w:val="0"/>
      <w:marBottom w:val="0"/>
      <w:divBdr>
        <w:top w:val="none" w:sz="0" w:space="0" w:color="auto"/>
        <w:left w:val="none" w:sz="0" w:space="0" w:color="auto"/>
        <w:bottom w:val="none" w:sz="0" w:space="0" w:color="auto"/>
        <w:right w:val="none" w:sz="0" w:space="0" w:color="auto"/>
      </w:divBdr>
    </w:div>
    <w:div w:id="904528497">
      <w:bodyDiv w:val="1"/>
      <w:marLeft w:val="0"/>
      <w:marRight w:val="0"/>
      <w:marTop w:val="0"/>
      <w:marBottom w:val="0"/>
      <w:divBdr>
        <w:top w:val="none" w:sz="0" w:space="0" w:color="auto"/>
        <w:left w:val="none" w:sz="0" w:space="0" w:color="auto"/>
        <w:bottom w:val="none" w:sz="0" w:space="0" w:color="auto"/>
        <w:right w:val="none" w:sz="0" w:space="0" w:color="auto"/>
      </w:divBdr>
    </w:div>
    <w:div w:id="923879450">
      <w:bodyDiv w:val="1"/>
      <w:marLeft w:val="0"/>
      <w:marRight w:val="0"/>
      <w:marTop w:val="0"/>
      <w:marBottom w:val="0"/>
      <w:divBdr>
        <w:top w:val="none" w:sz="0" w:space="0" w:color="auto"/>
        <w:left w:val="none" w:sz="0" w:space="0" w:color="auto"/>
        <w:bottom w:val="none" w:sz="0" w:space="0" w:color="auto"/>
        <w:right w:val="none" w:sz="0" w:space="0" w:color="auto"/>
      </w:divBdr>
    </w:div>
    <w:div w:id="923998910">
      <w:bodyDiv w:val="1"/>
      <w:marLeft w:val="0"/>
      <w:marRight w:val="0"/>
      <w:marTop w:val="0"/>
      <w:marBottom w:val="0"/>
      <w:divBdr>
        <w:top w:val="none" w:sz="0" w:space="0" w:color="auto"/>
        <w:left w:val="none" w:sz="0" w:space="0" w:color="auto"/>
        <w:bottom w:val="none" w:sz="0" w:space="0" w:color="auto"/>
        <w:right w:val="none" w:sz="0" w:space="0" w:color="auto"/>
      </w:divBdr>
    </w:div>
    <w:div w:id="939072148">
      <w:bodyDiv w:val="1"/>
      <w:marLeft w:val="0"/>
      <w:marRight w:val="0"/>
      <w:marTop w:val="0"/>
      <w:marBottom w:val="0"/>
      <w:divBdr>
        <w:top w:val="none" w:sz="0" w:space="0" w:color="auto"/>
        <w:left w:val="none" w:sz="0" w:space="0" w:color="auto"/>
        <w:bottom w:val="none" w:sz="0" w:space="0" w:color="auto"/>
        <w:right w:val="none" w:sz="0" w:space="0" w:color="auto"/>
      </w:divBdr>
    </w:div>
    <w:div w:id="941031530">
      <w:bodyDiv w:val="1"/>
      <w:marLeft w:val="0"/>
      <w:marRight w:val="0"/>
      <w:marTop w:val="0"/>
      <w:marBottom w:val="0"/>
      <w:divBdr>
        <w:top w:val="none" w:sz="0" w:space="0" w:color="auto"/>
        <w:left w:val="none" w:sz="0" w:space="0" w:color="auto"/>
        <w:bottom w:val="none" w:sz="0" w:space="0" w:color="auto"/>
        <w:right w:val="none" w:sz="0" w:space="0" w:color="auto"/>
      </w:divBdr>
    </w:div>
    <w:div w:id="948584018">
      <w:bodyDiv w:val="1"/>
      <w:marLeft w:val="0"/>
      <w:marRight w:val="0"/>
      <w:marTop w:val="0"/>
      <w:marBottom w:val="0"/>
      <w:divBdr>
        <w:top w:val="none" w:sz="0" w:space="0" w:color="auto"/>
        <w:left w:val="none" w:sz="0" w:space="0" w:color="auto"/>
        <w:bottom w:val="none" w:sz="0" w:space="0" w:color="auto"/>
        <w:right w:val="none" w:sz="0" w:space="0" w:color="auto"/>
      </w:divBdr>
    </w:div>
    <w:div w:id="965280840">
      <w:bodyDiv w:val="1"/>
      <w:marLeft w:val="0"/>
      <w:marRight w:val="0"/>
      <w:marTop w:val="0"/>
      <w:marBottom w:val="0"/>
      <w:divBdr>
        <w:top w:val="none" w:sz="0" w:space="0" w:color="auto"/>
        <w:left w:val="none" w:sz="0" w:space="0" w:color="auto"/>
        <w:bottom w:val="none" w:sz="0" w:space="0" w:color="auto"/>
        <w:right w:val="none" w:sz="0" w:space="0" w:color="auto"/>
      </w:divBdr>
    </w:div>
    <w:div w:id="968514063">
      <w:bodyDiv w:val="1"/>
      <w:marLeft w:val="0"/>
      <w:marRight w:val="0"/>
      <w:marTop w:val="0"/>
      <w:marBottom w:val="0"/>
      <w:divBdr>
        <w:top w:val="none" w:sz="0" w:space="0" w:color="auto"/>
        <w:left w:val="none" w:sz="0" w:space="0" w:color="auto"/>
        <w:bottom w:val="none" w:sz="0" w:space="0" w:color="auto"/>
        <w:right w:val="none" w:sz="0" w:space="0" w:color="auto"/>
      </w:divBdr>
    </w:div>
    <w:div w:id="969476899">
      <w:bodyDiv w:val="1"/>
      <w:marLeft w:val="0"/>
      <w:marRight w:val="0"/>
      <w:marTop w:val="0"/>
      <w:marBottom w:val="0"/>
      <w:divBdr>
        <w:top w:val="none" w:sz="0" w:space="0" w:color="auto"/>
        <w:left w:val="none" w:sz="0" w:space="0" w:color="auto"/>
        <w:bottom w:val="none" w:sz="0" w:space="0" w:color="auto"/>
        <w:right w:val="none" w:sz="0" w:space="0" w:color="auto"/>
      </w:divBdr>
    </w:div>
    <w:div w:id="970405770">
      <w:bodyDiv w:val="1"/>
      <w:marLeft w:val="0"/>
      <w:marRight w:val="0"/>
      <w:marTop w:val="0"/>
      <w:marBottom w:val="0"/>
      <w:divBdr>
        <w:top w:val="none" w:sz="0" w:space="0" w:color="auto"/>
        <w:left w:val="none" w:sz="0" w:space="0" w:color="auto"/>
        <w:bottom w:val="none" w:sz="0" w:space="0" w:color="auto"/>
        <w:right w:val="none" w:sz="0" w:space="0" w:color="auto"/>
      </w:divBdr>
    </w:div>
    <w:div w:id="979842888">
      <w:bodyDiv w:val="1"/>
      <w:marLeft w:val="0"/>
      <w:marRight w:val="0"/>
      <w:marTop w:val="0"/>
      <w:marBottom w:val="0"/>
      <w:divBdr>
        <w:top w:val="none" w:sz="0" w:space="0" w:color="auto"/>
        <w:left w:val="none" w:sz="0" w:space="0" w:color="auto"/>
        <w:bottom w:val="none" w:sz="0" w:space="0" w:color="auto"/>
        <w:right w:val="none" w:sz="0" w:space="0" w:color="auto"/>
      </w:divBdr>
    </w:div>
    <w:div w:id="998968431">
      <w:bodyDiv w:val="1"/>
      <w:marLeft w:val="0"/>
      <w:marRight w:val="0"/>
      <w:marTop w:val="0"/>
      <w:marBottom w:val="0"/>
      <w:divBdr>
        <w:top w:val="none" w:sz="0" w:space="0" w:color="auto"/>
        <w:left w:val="none" w:sz="0" w:space="0" w:color="auto"/>
        <w:bottom w:val="none" w:sz="0" w:space="0" w:color="auto"/>
        <w:right w:val="none" w:sz="0" w:space="0" w:color="auto"/>
      </w:divBdr>
    </w:div>
    <w:div w:id="1000811239">
      <w:bodyDiv w:val="1"/>
      <w:marLeft w:val="0"/>
      <w:marRight w:val="0"/>
      <w:marTop w:val="0"/>
      <w:marBottom w:val="0"/>
      <w:divBdr>
        <w:top w:val="none" w:sz="0" w:space="0" w:color="auto"/>
        <w:left w:val="none" w:sz="0" w:space="0" w:color="auto"/>
        <w:bottom w:val="none" w:sz="0" w:space="0" w:color="auto"/>
        <w:right w:val="none" w:sz="0" w:space="0" w:color="auto"/>
      </w:divBdr>
    </w:div>
    <w:div w:id="1012104958">
      <w:bodyDiv w:val="1"/>
      <w:marLeft w:val="0"/>
      <w:marRight w:val="0"/>
      <w:marTop w:val="0"/>
      <w:marBottom w:val="0"/>
      <w:divBdr>
        <w:top w:val="none" w:sz="0" w:space="0" w:color="auto"/>
        <w:left w:val="none" w:sz="0" w:space="0" w:color="auto"/>
        <w:bottom w:val="none" w:sz="0" w:space="0" w:color="auto"/>
        <w:right w:val="none" w:sz="0" w:space="0" w:color="auto"/>
      </w:divBdr>
    </w:div>
    <w:div w:id="1030566388">
      <w:bodyDiv w:val="1"/>
      <w:marLeft w:val="0"/>
      <w:marRight w:val="0"/>
      <w:marTop w:val="0"/>
      <w:marBottom w:val="0"/>
      <w:divBdr>
        <w:top w:val="none" w:sz="0" w:space="0" w:color="auto"/>
        <w:left w:val="none" w:sz="0" w:space="0" w:color="auto"/>
        <w:bottom w:val="none" w:sz="0" w:space="0" w:color="auto"/>
        <w:right w:val="none" w:sz="0" w:space="0" w:color="auto"/>
      </w:divBdr>
    </w:div>
    <w:div w:id="1102455953">
      <w:bodyDiv w:val="1"/>
      <w:marLeft w:val="0"/>
      <w:marRight w:val="0"/>
      <w:marTop w:val="0"/>
      <w:marBottom w:val="0"/>
      <w:divBdr>
        <w:top w:val="none" w:sz="0" w:space="0" w:color="auto"/>
        <w:left w:val="none" w:sz="0" w:space="0" w:color="auto"/>
        <w:bottom w:val="none" w:sz="0" w:space="0" w:color="auto"/>
        <w:right w:val="none" w:sz="0" w:space="0" w:color="auto"/>
      </w:divBdr>
    </w:div>
    <w:div w:id="1120150510">
      <w:bodyDiv w:val="1"/>
      <w:marLeft w:val="0"/>
      <w:marRight w:val="0"/>
      <w:marTop w:val="0"/>
      <w:marBottom w:val="0"/>
      <w:divBdr>
        <w:top w:val="none" w:sz="0" w:space="0" w:color="auto"/>
        <w:left w:val="none" w:sz="0" w:space="0" w:color="auto"/>
        <w:bottom w:val="none" w:sz="0" w:space="0" w:color="auto"/>
        <w:right w:val="none" w:sz="0" w:space="0" w:color="auto"/>
      </w:divBdr>
    </w:div>
    <w:div w:id="1155611019">
      <w:bodyDiv w:val="1"/>
      <w:marLeft w:val="0"/>
      <w:marRight w:val="0"/>
      <w:marTop w:val="0"/>
      <w:marBottom w:val="0"/>
      <w:divBdr>
        <w:top w:val="none" w:sz="0" w:space="0" w:color="auto"/>
        <w:left w:val="none" w:sz="0" w:space="0" w:color="auto"/>
        <w:bottom w:val="none" w:sz="0" w:space="0" w:color="auto"/>
        <w:right w:val="none" w:sz="0" w:space="0" w:color="auto"/>
      </w:divBdr>
    </w:div>
    <w:div w:id="1190756172">
      <w:bodyDiv w:val="1"/>
      <w:marLeft w:val="0"/>
      <w:marRight w:val="0"/>
      <w:marTop w:val="0"/>
      <w:marBottom w:val="0"/>
      <w:divBdr>
        <w:top w:val="none" w:sz="0" w:space="0" w:color="auto"/>
        <w:left w:val="none" w:sz="0" w:space="0" w:color="auto"/>
        <w:bottom w:val="none" w:sz="0" w:space="0" w:color="auto"/>
        <w:right w:val="none" w:sz="0" w:space="0" w:color="auto"/>
      </w:divBdr>
    </w:div>
    <w:div w:id="1199197104">
      <w:bodyDiv w:val="1"/>
      <w:marLeft w:val="0"/>
      <w:marRight w:val="0"/>
      <w:marTop w:val="0"/>
      <w:marBottom w:val="0"/>
      <w:divBdr>
        <w:top w:val="none" w:sz="0" w:space="0" w:color="auto"/>
        <w:left w:val="none" w:sz="0" w:space="0" w:color="auto"/>
        <w:bottom w:val="none" w:sz="0" w:space="0" w:color="auto"/>
        <w:right w:val="none" w:sz="0" w:space="0" w:color="auto"/>
      </w:divBdr>
    </w:div>
    <w:div w:id="1206410497">
      <w:bodyDiv w:val="1"/>
      <w:marLeft w:val="0"/>
      <w:marRight w:val="0"/>
      <w:marTop w:val="0"/>
      <w:marBottom w:val="0"/>
      <w:divBdr>
        <w:top w:val="none" w:sz="0" w:space="0" w:color="auto"/>
        <w:left w:val="none" w:sz="0" w:space="0" w:color="auto"/>
        <w:bottom w:val="none" w:sz="0" w:space="0" w:color="auto"/>
        <w:right w:val="none" w:sz="0" w:space="0" w:color="auto"/>
      </w:divBdr>
    </w:div>
    <w:div w:id="1206992311">
      <w:bodyDiv w:val="1"/>
      <w:marLeft w:val="0"/>
      <w:marRight w:val="0"/>
      <w:marTop w:val="0"/>
      <w:marBottom w:val="0"/>
      <w:divBdr>
        <w:top w:val="none" w:sz="0" w:space="0" w:color="auto"/>
        <w:left w:val="none" w:sz="0" w:space="0" w:color="auto"/>
        <w:bottom w:val="none" w:sz="0" w:space="0" w:color="auto"/>
        <w:right w:val="none" w:sz="0" w:space="0" w:color="auto"/>
      </w:divBdr>
    </w:div>
    <w:div w:id="1217933478">
      <w:bodyDiv w:val="1"/>
      <w:marLeft w:val="0"/>
      <w:marRight w:val="0"/>
      <w:marTop w:val="0"/>
      <w:marBottom w:val="0"/>
      <w:divBdr>
        <w:top w:val="none" w:sz="0" w:space="0" w:color="auto"/>
        <w:left w:val="none" w:sz="0" w:space="0" w:color="auto"/>
        <w:bottom w:val="none" w:sz="0" w:space="0" w:color="auto"/>
        <w:right w:val="none" w:sz="0" w:space="0" w:color="auto"/>
      </w:divBdr>
    </w:div>
    <w:div w:id="1239442349">
      <w:bodyDiv w:val="1"/>
      <w:marLeft w:val="0"/>
      <w:marRight w:val="0"/>
      <w:marTop w:val="0"/>
      <w:marBottom w:val="0"/>
      <w:divBdr>
        <w:top w:val="none" w:sz="0" w:space="0" w:color="auto"/>
        <w:left w:val="none" w:sz="0" w:space="0" w:color="auto"/>
        <w:bottom w:val="none" w:sz="0" w:space="0" w:color="auto"/>
        <w:right w:val="none" w:sz="0" w:space="0" w:color="auto"/>
      </w:divBdr>
    </w:div>
    <w:div w:id="1300771508">
      <w:bodyDiv w:val="1"/>
      <w:marLeft w:val="0"/>
      <w:marRight w:val="0"/>
      <w:marTop w:val="0"/>
      <w:marBottom w:val="0"/>
      <w:divBdr>
        <w:top w:val="none" w:sz="0" w:space="0" w:color="auto"/>
        <w:left w:val="none" w:sz="0" w:space="0" w:color="auto"/>
        <w:bottom w:val="none" w:sz="0" w:space="0" w:color="auto"/>
        <w:right w:val="none" w:sz="0" w:space="0" w:color="auto"/>
      </w:divBdr>
    </w:div>
    <w:div w:id="1307276398">
      <w:bodyDiv w:val="1"/>
      <w:marLeft w:val="0"/>
      <w:marRight w:val="0"/>
      <w:marTop w:val="0"/>
      <w:marBottom w:val="0"/>
      <w:divBdr>
        <w:top w:val="none" w:sz="0" w:space="0" w:color="auto"/>
        <w:left w:val="none" w:sz="0" w:space="0" w:color="auto"/>
        <w:bottom w:val="none" w:sz="0" w:space="0" w:color="auto"/>
        <w:right w:val="none" w:sz="0" w:space="0" w:color="auto"/>
      </w:divBdr>
    </w:div>
    <w:div w:id="1310018156">
      <w:bodyDiv w:val="1"/>
      <w:marLeft w:val="0"/>
      <w:marRight w:val="0"/>
      <w:marTop w:val="0"/>
      <w:marBottom w:val="0"/>
      <w:divBdr>
        <w:top w:val="none" w:sz="0" w:space="0" w:color="auto"/>
        <w:left w:val="none" w:sz="0" w:space="0" w:color="auto"/>
        <w:bottom w:val="none" w:sz="0" w:space="0" w:color="auto"/>
        <w:right w:val="none" w:sz="0" w:space="0" w:color="auto"/>
      </w:divBdr>
    </w:div>
    <w:div w:id="131363150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93113541">
      <w:bodyDiv w:val="1"/>
      <w:marLeft w:val="0"/>
      <w:marRight w:val="0"/>
      <w:marTop w:val="0"/>
      <w:marBottom w:val="0"/>
      <w:divBdr>
        <w:top w:val="none" w:sz="0" w:space="0" w:color="auto"/>
        <w:left w:val="none" w:sz="0" w:space="0" w:color="auto"/>
        <w:bottom w:val="none" w:sz="0" w:space="0" w:color="auto"/>
        <w:right w:val="none" w:sz="0" w:space="0" w:color="auto"/>
      </w:divBdr>
    </w:div>
    <w:div w:id="1409572113">
      <w:bodyDiv w:val="1"/>
      <w:marLeft w:val="0"/>
      <w:marRight w:val="0"/>
      <w:marTop w:val="0"/>
      <w:marBottom w:val="0"/>
      <w:divBdr>
        <w:top w:val="none" w:sz="0" w:space="0" w:color="auto"/>
        <w:left w:val="none" w:sz="0" w:space="0" w:color="auto"/>
        <w:bottom w:val="none" w:sz="0" w:space="0" w:color="auto"/>
        <w:right w:val="none" w:sz="0" w:space="0" w:color="auto"/>
      </w:divBdr>
    </w:div>
    <w:div w:id="1426804409">
      <w:bodyDiv w:val="1"/>
      <w:marLeft w:val="0"/>
      <w:marRight w:val="0"/>
      <w:marTop w:val="0"/>
      <w:marBottom w:val="0"/>
      <w:divBdr>
        <w:top w:val="none" w:sz="0" w:space="0" w:color="auto"/>
        <w:left w:val="none" w:sz="0" w:space="0" w:color="auto"/>
        <w:bottom w:val="none" w:sz="0" w:space="0" w:color="auto"/>
        <w:right w:val="none" w:sz="0" w:space="0" w:color="auto"/>
      </w:divBdr>
    </w:div>
    <w:div w:id="1444152573">
      <w:bodyDiv w:val="1"/>
      <w:marLeft w:val="0"/>
      <w:marRight w:val="0"/>
      <w:marTop w:val="0"/>
      <w:marBottom w:val="0"/>
      <w:divBdr>
        <w:top w:val="none" w:sz="0" w:space="0" w:color="auto"/>
        <w:left w:val="none" w:sz="0" w:space="0" w:color="auto"/>
        <w:bottom w:val="none" w:sz="0" w:space="0" w:color="auto"/>
        <w:right w:val="none" w:sz="0" w:space="0" w:color="auto"/>
      </w:divBdr>
    </w:div>
    <w:div w:id="1469320325">
      <w:bodyDiv w:val="1"/>
      <w:marLeft w:val="0"/>
      <w:marRight w:val="0"/>
      <w:marTop w:val="0"/>
      <w:marBottom w:val="0"/>
      <w:divBdr>
        <w:top w:val="none" w:sz="0" w:space="0" w:color="auto"/>
        <w:left w:val="none" w:sz="0" w:space="0" w:color="auto"/>
        <w:bottom w:val="none" w:sz="0" w:space="0" w:color="auto"/>
        <w:right w:val="none" w:sz="0" w:space="0" w:color="auto"/>
      </w:divBdr>
    </w:div>
    <w:div w:id="1494834939">
      <w:bodyDiv w:val="1"/>
      <w:marLeft w:val="0"/>
      <w:marRight w:val="0"/>
      <w:marTop w:val="0"/>
      <w:marBottom w:val="0"/>
      <w:divBdr>
        <w:top w:val="none" w:sz="0" w:space="0" w:color="auto"/>
        <w:left w:val="none" w:sz="0" w:space="0" w:color="auto"/>
        <w:bottom w:val="none" w:sz="0" w:space="0" w:color="auto"/>
        <w:right w:val="none" w:sz="0" w:space="0" w:color="auto"/>
      </w:divBdr>
    </w:div>
    <w:div w:id="1497647327">
      <w:bodyDiv w:val="1"/>
      <w:marLeft w:val="0"/>
      <w:marRight w:val="0"/>
      <w:marTop w:val="0"/>
      <w:marBottom w:val="0"/>
      <w:divBdr>
        <w:top w:val="none" w:sz="0" w:space="0" w:color="auto"/>
        <w:left w:val="none" w:sz="0" w:space="0" w:color="auto"/>
        <w:bottom w:val="none" w:sz="0" w:space="0" w:color="auto"/>
        <w:right w:val="none" w:sz="0" w:space="0" w:color="auto"/>
      </w:divBdr>
    </w:div>
    <w:div w:id="1501851500">
      <w:bodyDiv w:val="1"/>
      <w:marLeft w:val="0"/>
      <w:marRight w:val="0"/>
      <w:marTop w:val="0"/>
      <w:marBottom w:val="0"/>
      <w:divBdr>
        <w:top w:val="none" w:sz="0" w:space="0" w:color="auto"/>
        <w:left w:val="none" w:sz="0" w:space="0" w:color="auto"/>
        <w:bottom w:val="none" w:sz="0" w:space="0" w:color="auto"/>
        <w:right w:val="none" w:sz="0" w:space="0" w:color="auto"/>
      </w:divBdr>
    </w:div>
    <w:div w:id="1520703523">
      <w:bodyDiv w:val="1"/>
      <w:marLeft w:val="0"/>
      <w:marRight w:val="0"/>
      <w:marTop w:val="0"/>
      <w:marBottom w:val="0"/>
      <w:divBdr>
        <w:top w:val="none" w:sz="0" w:space="0" w:color="auto"/>
        <w:left w:val="none" w:sz="0" w:space="0" w:color="auto"/>
        <w:bottom w:val="none" w:sz="0" w:space="0" w:color="auto"/>
        <w:right w:val="none" w:sz="0" w:space="0" w:color="auto"/>
      </w:divBdr>
    </w:div>
    <w:div w:id="1556354541">
      <w:bodyDiv w:val="1"/>
      <w:marLeft w:val="0"/>
      <w:marRight w:val="0"/>
      <w:marTop w:val="0"/>
      <w:marBottom w:val="0"/>
      <w:divBdr>
        <w:top w:val="none" w:sz="0" w:space="0" w:color="auto"/>
        <w:left w:val="none" w:sz="0" w:space="0" w:color="auto"/>
        <w:bottom w:val="none" w:sz="0" w:space="0" w:color="auto"/>
        <w:right w:val="none" w:sz="0" w:space="0" w:color="auto"/>
      </w:divBdr>
    </w:div>
    <w:div w:id="1574195185">
      <w:bodyDiv w:val="1"/>
      <w:marLeft w:val="0"/>
      <w:marRight w:val="0"/>
      <w:marTop w:val="0"/>
      <w:marBottom w:val="0"/>
      <w:divBdr>
        <w:top w:val="none" w:sz="0" w:space="0" w:color="auto"/>
        <w:left w:val="none" w:sz="0" w:space="0" w:color="auto"/>
        <w:bottom w:val="none" w:sz="0" w:space="0" w:color="auto"/>
        <w:right w:val="none" w:sz="0" w:space="0" w:color="auto"/>
      </w:divBdr>
    </w:div>
    <w:div w:id="1576551180">
      <w:bodyDiv w:val="1"/>
      <w:marLeft w:val="0"/>
      <w:marRight w:val="0"/>
      <w:marTop w:val="0"/>
      <w:marBottom w:val="0"/>
      <w:divBdr>
        <w:top w:val="none" w:sz="0" w:space="0" w:color="auto"/>
        <w:left w:val="none" w:sz="0" w:space="0" w:color="auto"/>
        <w:bottom w:val="none" w:sz="0" w:space="0" w:color="auto"/>
        <w:right w:val="none" w:sz="0" w:space="0" w:color="auto"/>
      </w:divBdr>
    </w:div>
    <w:div w:id="1592205624">
      <w:bodyDiv w:val="1"/>
      <w:marLeft w:val="0"/>
      <w:marRight w:val="0"/>
      <w:marTop w:val="0"/>
      <w:marBottom w:val="0"/>
      <w:divBdr>
        <w:top w:val="none" w:sz="0" w:space="0" w:color="auto"/>
        <w:left w:val="none" w:sz="0" w:space="0" w:color="auto"/>
        <w:bottom w:val="none" w:sz="0" w:space="0" w:color="auto"/>
        <w:right w:val="none" w:sz="0" w:space="0" w:color="auto"/>
      </w:divBdr>
    </w:div>
    <w:div w:id="1602028249">
      <w:bodyDiv w:val="1"/>
      <w:marLeft w:val="0"/>
      <w:marRight w:val="0"/>
      <w:marTop w:val="0"/>
      <w:marBottom w:val="0"/>
      <w:divBdr>
        <w:top w:val="none" w:sz="0" w:space="0" w:color="auto"/>
        <w:left w:val="none" w:sz="0" w:space="0" w:color="auto"/>
        <w:bottom w:val="none" w:sz="0" w:space="0" w:color="auto"/>
        <w:right w:val="none" w:sz="0" w:space="0" w:color="auto"/>
      </w:divBdr>
    </w:div>
    <w:div w:id="1624728083">
      <w:bodyDiv w:val="1"/>
      <w:marLeft w:val="0"/>
      <w:marRight w:val="0"/>
      <w:marTop w:val="0"/>
      <w:marBottom w:val="0"/>
      <w:divBdr>
        <w:top w:val="none" w:sz="0" w:space="0" w:color="auto"/>
        <w:left w:val="none" w:sz="0" w:space="0" w:color="auto"/>
        <w:bottom w:val="none" w:sz="0" w:space="0" w:color="auto"/>
        <w:right w:val="none" w:sz="0" w:space="0" w:color="auto"/>
      </w:divBdr>
    </w:div>
    <w:div w:id="1632402477">
      <w:bodyDiv w:val="1"/>
      <w:marLeft w:val="0"/>
      <w:marRight w:val="0"/>
      <w:marTop w:val="0"/>
      <w:marBottom w:val="0"/>
      <w:divBdr>
        <w:top w:val="none" w:sz="0" w:space="0" w:color="auto"/>
        <w:left w:val="none" w:sz="0" w:space="0" w:color="auto"/>
        <w:bottom w:val="none" w:sz="0" w:space="0" w:color="auto"/>
        <w:right w:val="none" w:sz="0" w:space="0" w:color="auto"/>
      </w:divBdr>
    </w:div>
    <w:div w:id="1633174402">
      <w:bodyDiv w:val="1"/>
      <w:marLeft w:val="0"/>
      <w:marRight w:val="0"/>
      <w:marTop w:val="0"/>
      <w:marBottom w:val="0"/>
      <w:divBdr>
        <w:top w:val="none" w:sz="0" w:space="0" w:color="auto"/>
        <w:left w:val="none" w:sz="0" w:space="0" w:color="auto"/>
        <w:bottom w:val="none" w:sz="0" w:space="0" w:color="auto"/>
        <w:right w:val="none" w:sz="0" w:space="0" w:color="auto"/>
      </w:divBdr>
    </w:div>
    <w:div w:id="1695645253">
      <w:bodyDiv w:val="1"/>
      <w:marLeft w:val="0"/>
      <w:marRight w:val="0"/>
      <w:marTop w:val="0"/>
      <w:marBottom w:val="0"/>
      <w:divBdr>
        <w:top w:val="none" w:sz="0" w:space="0" w:color="auto"/>
        <w:left w:val="none" w:sz="0" w:space="0" w:color="auto"/>
        <w:bottom w:val="none" w:sz="0" w:space="0" w:color="auto"/>
        <w:right w:val="none" w:sz="0" w:space="0" w:color="auto"/>
      </w:divBdr>
    </w:div>
    <w:div w:id="1707561569">
      <w:bodyDiv w:val="1"/>
      <w:marLeft w:val="0"/>
      <w:marRight w:val="0"/>
      <w:marTop w:val="0"/>
      <w:marBottom w:val="0"/>
      <w:divBdr>
        <w:top w:val="none" w:sz="0" w:space="0" w:color="auto"/>
        <w:left w:val="none" w:sz="0" w:space="0" w:color="auto"/>
        <w:bottom w:val="none" w:sz="0" w:space="0" w:color="auto"/>
        <w:right w:val="none" w:sz="0" w:space="0" w:color="auto"/>
      </w:divBdr>
    </w:div>
    <w:div w:id="1709406973">
      <w:bodyDiv w:val="1"/>
      <w:marLeft w:val="0"/>
      <w:marRight w:val="0"/>
      <w:marTop w:val="0"/>
      <w:marBottom w:val="0"/>
      <w:divBdr>
        <w:top w:val="none" w:sz="0" w:space="0" w:color="auto"/>
        <w:left w:val="none" w:sz="0" w:space="0" w:color="auto"/>
        <w:bottom w:val="none" w:sz="0" w:space="0" w:color="auto"/>
        <w:right w:val="none" w:sz="0" w:space="0" w:color="auto"/>
      </w:divBdr>
    </w:div>
    <w:div w:id="1722318165">
      <w:bodyDiv w:val="1"/>
      <w:marLeft w:val="0"/>
      <w:marRight w:val="0"/>
      <w:marTop w:val="0"/>
      <w:marBottom w:val="0"/>
      <w:divBdr>
        <w:top w:val="none" w:sz="0" w:space="0" w:color="auto"/>
        <w:left w:val="none" w:sz="0" w:space="0" w:color="auto"/>
        <w:bottom w:val="none" w:sz="0" w:space="0" w:color="auto"/>
        <w:right w:val="none" w:sz="0" w:space="0" w:color="auto"/>
      </w:divBdr>
    </w:div>
    <w:div w:id="1742824752">
      <w:bodyDiv w:val="1"/>
      <w:marLeft w:val="0"/>
      <w:marRight w:val="0"/>
      <w:marTop w:val="0"/>
      <w:marBottom w:val="0"/>
      <w:divBdr>
        <w:top w:val="none" w:sz="0" w:space="0" w:color="auto"/>
        <w:left w:val="none" w:sz="0" w:space="0" w:color="auto"/>
        <w:bottom w:val="none" w:sz="0" w:space="0" w:color="auto"/>
        <w:right w:val="none" w:sz="0" w:space="0" w:color="auto"/>
      </w:divBdr>
    </w:div>
    <w:div w:id="1787700276">
      <w:bodyDiv w:val="1"/>
      <w:marLeft w:val="0"/>
      <w:marRight w:val="0"/>
      <w:marTop w:val="0"/>
      <w:marBottom w:val="0"/>
      <w:divBdr>
        <w:top w:val="none" w:sz="0" w:space="0" w:color="auto"/>
        <w:left w:val="none" w:sz="0" w:space="0" w:color="auto"/>
        <w:bottom w:val="none" w:sz="0" w:space="0" w:color="auto"/>
        <w:right w:val="none" w:sz="0" w:space="0" w:color="auto"/>
      </w:divBdr>
    </w:div>
    <w:div w:id="1846169960">
      <w:bodyDiv w:val="1"/>
      <w:marLeft w:val="0"/>
      <w:marRight w:val="0"/>
      <w:marTop w:val="0"/>
      <w:marBottom w:val="0"/>
      <w:divBdr>
        <w:top w:val="none" w:sz="0" w:space="0" w:color="auto"/>
        <w:left w:val="none" w:sz="0" w:space="0" w:color="auto"/>
        <w:bottom w:val="none" w:sz="0" w:space="0" w:color="auto"/>
        <w:right w:val="none" w:sz="0" w:space="0" w:color="auto"/>
      </w:divBdr>
    </w:div>
    <w:div w:id="1858082516">
      <w:bodyDiv w:val="1"/>
      <w:marLeft w:val="0"/>
      <w:marRight w:val="0"/>
      <w:marTop w:val="0"/>
      <w:marBottom w:val="0"/>
      <w:divBdr>
        <w:top w:val="none" w:sz="0" w:space="0" w:color="auto"/>
        <w:left w:val="none" w:sz="0" w:space="0" w:color="auto"/>
        <w:bottom w:val="none" w:sz="0" w:space="0" w:color="auto"/>
        <w:right w:val="none" w:sz="0" w:space="0" w:color="auto"/>
      </w:divBdr>
    </w:div>
    <w:div w:id="1895389113">
      <w:bodyDiv w:val="1"/>
      <w:marLeft w:val="0"/>
      <w:marRight w:val="0"/>
      <w:marTop w:val="0"/>
      <w:marBottom w:val="0"/>
      <w:divBdr>
        <w:top w:val="none" w:sz="0" w:space="0" w:color="auto"/>
        <w:left w:val="none" w:sz="0" w:space="0" w:color="auto"/>
        <w:bottom w:val="none" w:sz="0" w:space="0" w:color="auto"/>
        <w:right w:val="none" w:sz="0" w:space="0" w:color="auto"/>
      </w:divBdr>
    </w:div>
    <w:div w:id="1899245530">
      <w:bodyDiv w:val="1"/>
      <w:marLeft w:val="0"/>
      <w:marRight w:val="0"/>
      <w:marTop w:val="0"/>
      <w:marBottom w:val="0"/>
      <w:divBdr>
        <w:top w:val="none" w:sz="0" w:space="0" w:color="auto"/>
        <w:left w:val="none" w:sz="0" w:space="0" w:color="auto"/>
        <w:bottom w:val="none" w:sz="0" w:space="0" w:color="auto"/>
        <w:right w:val="none" w:sz="0" w:space="0" w:color="auto"/>
      </w:divBdr>
    </w:div>
    <w:div w:id="1900897080">
      <w:bodyDiv w:val="1"/>
      <w:marLeft w:val="0"/>
      <w:marRight w:val="0"/>
      <w:marTop w:val="0"/>
      <w:marBottom w:val="0"/>
      <w:divBdr>
        <w:top w:val="none" w:sz="0" w:space="0" w:color="auto"/>
        <w:left w:val="none" w:sz="0" w:space="0" w:color="auto"/>
        <w:bottom w:val="none" w:sz="0" w:space="0" w:color="auto"/>
        <w:right w:val="none" w:sz="0" w:space="0" w:color="auto"/>
      </w:divBdr>
    </w:div>
    <w:div w:id="1908035356">
      <w:bodyDiv w:val="1"/>
      <w:marLeft w:val="0"/>
      <w:marRight w:val="0"/>
      <w:marTop w:val="0"/>
      <w:marBottom w:val="0"/>
      <w:divBdr>
        <w:top w:val="none" w:sz="0" w:space="0" w:color="auto"/>
        <w:left w:val="none" w:sz="0" w:space="0" w:color="auto"/>
        <w:bottom w:val="none" w:sz="0" w:space="0" w:color="auto"/>
        <w:right w:val="none" w:sz="0" w:space="0" w:color="auto"/>
      </w:divBdr>
    </w:div>
    <w:div w:id="1919436678">
      <w:bodyDiv w:val="1"/>
      <w:marLeft w:val="0"/>
      <w:marRight w:val="0"/>
      <w:marTop w:val="0"/>
      <w:marBottom w:val="0"/>
      <w:divBdr>
        <w:top w:val="none" w:sz="0" w:space="0" w:color="auto"/>
        <w:left w:val="none" w:sz="0" w:space="0" w:color="auto"/>
        <w:bottom w:val="none" w:sz="0" w:space="0" w:color="auto"/>
        <w:right w:val="none" w:sz="0" w:space="0" w:color="auto"/>
      </w:divBdr>
    </w:div>
    <w:div w:id="1989941842">
      <w:bodyDiv w:val="1"/>
      <w:marLeft w:val="0"/>
      <w:marRight w:val="0"/>
      <w:marTop w:val="0"/>
      <w:marBottom w:val="0"/>
      <w:divBdr>
        <w:top w:val="none" w:sz="0" w:space="0" w:color="auto"/>
        <w:left w:val="none" w:sz="0" w:space="0" w:color="auto"/>
        <w:bottom w:val="none" w:sz="0" w:space="0" w:color="auto"/>
        <w:right w:val="none" w:sz="0" w:space="0" w:color="auto"/>
      </w:divBdr>
    </w:div>
    <w:div w:id="1993872041">
      <w:bodyDiv w:val="1"/>
      <w:marLeft w:val="0"/>
      <w:marRight w:val="0"/>
      <w:marTop w:val="0"/>
      <w:marBottom w:val="0"/>
      <w:divBdr>
        <w:top w:val="none" w:sz="0" w:space="0" w:color="auto"/>
        <w:left w:val="none" w:sz="0" w:space="0" w:color="auto"/>
        <w:bottom w:val="none" w:sz="0" w:space="0" w:color="auto"/>
        <w:right w:val="none" w:sz="0" w:space="0" w:color="auto"/>
      </w:divBdr>
    </w:div>
    <w:div w:id="2004813387">
      <w:bodyDiv w:val="1"/>
      <w:marLeft w:val="0"/>
      <w:marRight w:val="0"/>
      <w:marTop w:val="0"/>
      <w:marBottom w:val="0"/>
      <w:divBdr>
        <w:top w:val="none" w:sz="0" w:space="0" w:color="auto"/>
        <w:left w:val="none" w:sz="0" w:space="0" w:color="auto"/>
        <w:bottom w:val="none" w:sz="0" w:space="0" w:color="auto"/>
        <w:right w:val="none" w:sz="0" w:space="0" w:color="auto"/>
      </w:divBdr>
    </w:div>
    <w:div w:id="2009096283">
      <w:bodyDiv w:val="1"/>
      <w:marLeft w:val="0"/>
      <w:marRight w:val="0"/>
      <w:marTop w:val="0"/>
      <w:marBottom w:val="0"/>
      <w:divBdr>
        <w:top w:val="none" w:sz="0" w:space="0" w:color="auto"/>
        <w:left w:val="none" w:sz="0" w:space="0" w:color="auto"/>
        <w:bottom w:val="none" w:sz="0" w:space="0" w:color="auto"/>
        <w:right w:val="none" w:sz="0" w:space="0" w:color="auto"/>
      </w:divBdr>
    </w:div>
    <w:div w:id="2034840873">
      <w:bodyDiv w:val="1"/>
      <w:marLeft w:val="0"/>
      <w:marRight w:val="0"/>
      <w:marTop w:val="0"/>
      <w:marBottom w:val="0"/>
      <w:divBdr>
        <w:top w:val="none" w:sz="0" w:space="0" w:color="auto"/>
        <w:left w:val="none" w:sz="0" w:space="0" w:color="auto"/>
        <w:bottom w:val="none" w:sz="0" w:space="0" w:color="auto"/>
        <w:right w:val="none" w:sz="0" w:space="0" w:color="auto"/>
      </w:divBdr>
    </w:div>
    <w:div w:id="2063826041">
      <w:bodyDiv w:val="1"/>
      <w:marLeft w:val="0"/>
      <w:marRight w:val="0"/>
      <w:marTop w:val="0"/>
      <w:marBottom w:val="0"/>
      <w:divBdr>
        <w:top w:val="none" w:sz="0" w:space="0" w:color="auto"/>
        <w:left w:val="none" w:sz="0" w:space="0" w:color="auto"/>
        <w:bottom w:val="none" w:sz="0" w:space="0" w:color="auto"/>
        <w:right w:val="none" w:sz="0" w:space="0" w:color="auto"/>
      </w:divBdr>
    </w:div>
    <w:div w:id="2100364094">
      <w:bodyDiv w:val="1"/>
      <w:marLeft w:val="0"/>
      <w:marRight w:val="0"/>
      <w:marTop w:val="0"/>
      <w:marBottom w:val="0"/>
      <w:divBdr>
        <w:top w:val="none" w:sz="0" w:space="0" w:color="auto"/>
        <w:left w:val="none" w:sz="0" w:space="0" w:color="auto"/>
        <w:bottom w:val="none" w:sz="0" w:space="0" w:color="auto"/>
        <w:right w:val="none" w:sz="0" w:space="0" w:color="auto"/>
      </w:divBdr>
    </w:div>
    <w:div w:id="21428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otula.ru/doc/reglament_nrs_17-02-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otula.ru/doc/reglament_nrs_17-02-201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rotula.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8"/>
  <c:chart>
    <c:plotArea>
      <c:layout/>
      <c:barChart>
        <c:barDir val="bar"/>
        <c:grouping val="clustered"/>
        <c:ser>
          <c:idx val="0"/>
          <c:order val="0"/>
          <c:tx>
            <c:strRef>
              <c:f>Лист1!$A$3</c:f>
              <c:strCache>
                <c:ptCount val="1"/>
                <c:pt idx="0">
                  <c:v>2013 год (20)</c:v>
                </c:pt>
              </c:strCache>
            </c:strRef>
          </c:tx>
          <c:cat>
            <c:strRef>
              <c:f>Лист1!$B$2:$D$2</c:f>
              <c:strCache>
                <c:ptCount val="1"/>
                <c:pt idx="0">
                  <c:v>Количество новых организаций</c:v>
                </c:pt>
              </c:strCache>
            </c:strRef>
          </c:cat>
          <c:val>
            <c:numRef>
              <c:f>Лист1!$B$3:$D$3</c:f>
              <c:numCache>
                <c:formatCode>General</c:formatCode>
                <c:ptCount val="1"/>
                <c:pt idx="0">
                  <c:v>20</c:v>
                </c:pt>
              </c:numCache>
            </c:numRef>
          </c:val>
        </c:ser>
        <c:ser>
          <c:idx val="1"/>
          <c:order val="1"/>
          <c:tx>
            <c:strRef>
              <c:f>Лист1!$A$4</c:f>
              <c:strCache>
                <c:ptCount val="1"/>
                <c:pt idx="0">
                  <c:v>2014 год (12)</c:v>
                </c:pt>
              </c:strCache>
            </c:strRef>
          </c:tx>
          <c:cat>
            <c:strRef>
              <c:f>Лист1!$B$2:$D$2</c:f>
              <c:strCache>
                <c:ptCount val="1"/>
                <c:pt idx="0">
                  <c:v>Количество новых организаций</c:v>
                </c:pt>
              </c:strCache>
            </c:strRef>
          </c:cat>
          <c:val>
            <c:numRef>
              <c:f>Лист1!$B$4:$D$4</c:f>
              <c:numCache>
                <c:formatCode>General</c:formatCode>
                <c:ptCount val="1"/>
                <c:pt idx="0">
                  <c:v>12</c:v>
                </c:pt>
              </c:numCache>
            </c:numRef>
          </c:val>
        </c:ser>
        <c:ser>
          <c:idx val="2"/>
          <c:order val="2"/>
          <c:tx>
            <c:strRef>
              <c:f>Лист1!$A$5</c:f>
              <c:strCache>
                <c:ptCount val="1"/>
                <c:pt idx="0">
                  <c:v>2015 год (9)</c:v>
                </c:pt>
              </c:strCache>
            </c:strRef>
          </c:tx>
          <c:cat>
            <c:strRef>
              <c:f>Лист1!$B$2:$D$2</c:f>
              <c:strCache>
                <c:ptCount val="1"/>
                <c:pt idx="0">
                  <c:v>Количество новых организаций</c:v>
                </c:pt>
              </c:strCache>
            </c:strRef>
          </c:cat>
          <c:val>
            <c:numRef>
              <c:f>Лист1!$B$5:$D$5</c:f>
              <c:numCache>
                <c:formatCode>General</c:formatCode>
                <c:ptCount val="1"/>
                <c:pt idx="0">
                  <c:v>9</c:v>
                </c:pt>
              </c:numCache>
            </c:numRef>
          </c:val>
        </c:ser>
        <c:ser>
          <c:idx val="3"/>
          <c:order val="3"/>
          <c:tx>
            <c:strRef>
              <c:f>Лист1!$A$6</c:f>
              <c:strCache>
                <c:ptCount val="1"/>
                <c:pt idx="0">
                  <c:v>2016 год (44)</c:v>
                </c:pt>
              </c:strCache>
            </c:strRef>
          </c:tx>
          <c:cat>
            <c:strRef>
              <c:f>Лист1!$B$2:$D$2</c:f>
              <c:strCache>
                <c:ptCount val="1"/>
                <c:pt idx="0">
                  <c:v>Количество новых организаций</c:v>
                </c:pt>
              </c:strCache>
            </c:strRef>
          </c:cat>
          <c:val>
            <c:numRef>
              <c:f>Лист1!$B$6:$D$6</c:f>
              <c:numCache>
                <c:formatCode>General</c:formatCode>
                <c:ptCount val="1"/>
                <c:pt idx="0">
                  <c:v>44</c:v>
                </c:pt>
              </c:numCache>
            </c:numRef>
          </c:val>
        </c:ser>
        <c:ser>
          <c:idx val="4"/>
          <c:order val="4"/>
          <c:tx>
            <c:strRef>
              <c:f>Лист1!$A$7</c:f>
              <c:strCache>
                <c:ptCount val="1"/>
                <c:pt idx="0">
                  <c:v>2017 год (51)</c:v>
                </c:pt>
              </c:strCache>
            </c:strRef>
          </c:tx>
          <c:cat>
            <c:strRef>
              <c:f>Лист1!$B$2:$D$2</c:f>
              <c:strCache>
                <c:ptCount val="1"/>
                <c:pt idx="0">
                  <c:v>Количество новых организаций</c:v>
                </c:pt>
              </c:strCache>
            </c:strRef>
          </c:cat>
          <c:val>
            <c:numRef>
              <c:f>Лист1!$B$7:$D$7</c:f>
              <c:numCache>
                <c:formatCode>General</c:formatCode>
                <c:ptCount val="1"/>
                <c:pt idx="0">
                  <c:v>51</c:v>
                </c:pt>
              </c:numCache>
            </c:numRef>
          </c:val>
        </c:ser>
        <c:ser>
          <c:idx val="5"/>
          <c:order val="5"/>
          <c:tx>
            <c:strRef>
              <c:f>Лист1!$A$8</c:f>
              <c:strCache>
                <c:ptCount val="1"/>
                <c:pt idx="0">
                  <c:v>2018 год (22)</c:v>
                </c:pt>
              </c:strCache>
            </c:strRef>
          </c:tx>
          <c:cat>
            <c:strRef>
              <c:f>Лист1!$B$2:$D$2</c:f>
              <c:strCache>
                <c:ptCount val="1"/>
                <c:pt idx="0">
                  <c:v>Количество новых организаций</c:v>
                </c:pt>
              </c:strCache>
            </c:strRef>
          </c:cat>
          <c:val>
            <c:numRef>
              <c:f>Лист1!$B$8:$D$8</c:f>
              <c:numCache>
                <c:formatCode>General</c:formatCode>
                <c:ptCount val="1"/>
                <c:pt idx="0">
                  <c:v>22</c:v>
                </c:pt>
              </c:numCache>
            </c:numRef>
          </c:val>
        </c:ser>
        <c:ser>
          <c:idx val="6"/>
          <c:order val="6"/>
          <c:tx>
            <c:strRef>
              <c:f>Лист1!$A$9</c:f>
              <c:strCache>
                <c:ptCount val="1"/>
                <c:pt idx="0">
                  <c:v>2019 год (28)</c:v>
                </c:pt>
              </c:strCache>
            </c:strRef>
          </c:tx>
          <c:cat>
            <c:strRef>
              <c:f>Лист1!$B$2:$D$2</c:f>
              <c:strCache>
                <c:ptCount val="1"/>
                <c:pt idx="0">
                  <c:v>Количество новых организаций</c:v>
                </c:pt>
              </c:strCache>
            </c:strRef>
          </c:cat>
          <c:val>
            <c:numRef>
              <c:f>Лист1!$B$9:$D$9</c:f>
              <c:numCache>
                <c:formatCode>General</c:formatCode>
                <c:ptCount val="1"/>
                <c:pt idx="0">
                  <c:v>28</c:v>
                </c:pt>
              </c:numCache>
            </c:numRef>
          </c:val>
        </c:ser>
        <c:ser>
          <c:idx val="7"/>
          <c:order val="7"/>
          <c:tx>
            <c:strRef>
              <c:f>Лист1!$A$10</c:f>
              <c:strCache>
                <c:ptCount val="1"/>
                <c:pt idx="0">
                  <c:v>2020 год (22)</c:v>
                </c:pt>
              </c:strCache>
            </c:strRef>
          </c:tx>
          <c:cat>
            <c:strRef>
              <c:f>Лист1!$B$2:$D$2</c:f>
              <c:strCache>
                <c:ptCount val="1"/>
                <c:pt idx="0">
                  <c:v>Количество новых организаций</c:v>
                </c:pt>
              </c:strCache>
            </c:strRef>
          </c:cat>
          <c:val>
            <c:numRef>
              <c:f>Лист1!$B$10:$D$10</c:f>
              <c:numCache>
                <c:formatCode>General</c:formatCode>
                <c:ptCount val="1"/>
                <c:pt idx="0">
                  <c:v>22</c:v>
                </c:pt>
              </c:numCache>
            </c:numRef>
          </c:val>
        </c:ser>
        <c:ser>
          <c:idx val="8"/>
          <c:order val="8"/>
          <c:tx>
            <c:strRef>
              <c:f>Лист1!$A$11</c:f>
              <c:strCache>
                <c:ptCount val="1"/>
                <c:pt idx="0">
                  <c:v>2021 год (28)</c:v>
                </c:pt>
              </c:strCache>
            </c:strRef>
          </c:tx>
          <c:cat>
            <c:strRef>
              <c:f>Лист1!$B$2:$D$2</c:f>
              <c:strCache>
                <c:ptCount val="1"/>
                <c:pt idx="0">
                  <c:v>Количество новых организаций</c:v>
                </c:pt>
              </c:strCache>
            </c:strRef>
          </c:cat>
          <c:val>
            <c:numRef>
              <c:f>Лист1!$B$11:$D$11</c:f>
              <c:numCache>
                <c:formatCode>General</c:formatCode>
                <c:ptCount val="1"/>
                <c:pt idx="0">
                  <c:v>28</c:v>
                </c:pt>
              </c:numCache>
            </c:numRef>
          </c:val>
        </c:ser>
        <c:ser>
          <c:idx val="9"/>
          <c:order val="9"/>
          <c:tx>
            <c:strRef>
              <c:f>Лист1!$A$12</c:f>
              <c:strCache>
                <c:ptCount val="1"/>
                <c:pt idx="0">
                  <c:v>2022 год (29)</c:v>
                </c:pt>
              </c:strCache>
            </c:strRef>
          </c:tx>
          <c:cat>
            <c:strRef>
              <c:f>Лист1!$B$2:$D$2</c:f>
              <c:strCache>
                <c:ptCount val="1"/>
                <c:pt idx="0">
                  <c:v>Количество новых организаций</c:v>
                </c:pt>
              </c:strCache>
            </c:strRef>
          </c:cat>
          <c:val>
            <c:numRef>
              <c:f>Лист1!$B$12:$D$12</c:f>
              <c:numCache>
                <c:formatCode>General</c:formatCode>
                <c:ptCount val="1"/>
                <c:pt idx="0">
                  <c:v>29</c:v>
                </c:pt>
              </c:numCache>
            </c:numRef>
          </c:val>
        </c:ser>
        <c:ser>
          <c:idx val="10"/>
          <c:order val="10"/>
          <c:tx>
            <c:strRef>
              <c:f>Лист1!$A$13</c:f>
              <c:strCache>
                <c:ptCount val="1"/>
                <c:pt idx="0">
                  <c:v>2023 год (14)</c:v>
                </c:pt>
              </c:strCache>
            </c:strRef>
          </c:tx>
          <c:cat>
            <c:strRef>
              <c:f>Лист1!$B$2:$D$2</c:f>
              <c:strCache>
                <c:ptCount val="1"/>
                <c:pt idx="0">
                  <c:v>Количество новых организаций</c:v>
                </c:pt>
              </c:strCache>
            </c:strRef>
          </c:cat>
          <c:val>
            <c:numRef>
              <c:f>Лист1!$B$13:$D$13</c:f>
              <c:numCache>
                <c:formatCode>General</c:formatCode>
                <c:ptCount val="1"/>
                <c:pt idx="0">
                  <c:v>14</c:v>
                </c:pt>
              </c:numCache>
            </c:numRef>
          </c:val>
        </c:ser>
        <c:axId val="123049856"/>
        <c:axId val="123051392"/>
      </c:barChart>
      <c:catAx>
        <c:axId val="123049856"/>
        <c:scaling>
          <c:orientation val="minMax"/>
        </c:scaling>
        <c:axPos val="l"/>
        <c:tickLblPos val="nextTo"/>
        <c:crossAx val="123051392"/>
        <c:crosses val="autoZero"/>
        <c:auto val="1"/>
        <c:lblAlgn val="ctr"/>
        <c:lblOffset val="100"/>
      </c:catAx>
      <c:valAx>
        <c:axId val="123051392"/>
        <c:scaling>
          <c:orientation val="minMax"/>
        </c:scaling>
        <c:axPos val="b"/>
        <c:majorGridlines/>
        <c:numFmt formatCode="General" sourceLinked="1"/>
        <c:tickLblPos val="nextTo"/>
        <c:crossAx val="12304985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8"/>
  <c:chart>
    <c:autoTitleDeleted val="1"/>
    <c:plotArea>
      <c:layout/>
      <c:barChart>
        <c:barDir val="bar"/>
        <c:grouping val="clustered"/>
        <c:ser>
          <c:idx val="0"/>
          <c:order val="0"/>
          <c:tx>
            <c:strRef>
              <c:f>Лист1!$B$1</c:f>
              <c:strCache>
                <c:ptCount val="1"/>
                <c:pt idx="0">
                  <c:v>Количество исключенных членов</c:v>
                </c:pt>
              </c:strCache>
            </c:strRef>
          </c:tx>
          <c:cat>
            <c:strRef>
              <c:f>Лист1!$A$2:$A$12</c:f>
              <c:strCache>
                <c:ptCount val="11"/>
                <c:pt idx="0">
                  <c:v>2013 год (30)</c:v>
                </c:pt>
                <c:pt idx="1">
                  <c:v>2014 год (32)</c:v>
                </c:pt>
                <c:pt idx="2">
                  <c:v>2015 год (38)</c:v>
                </c:pt>
                <c:pt idx="3">
                  <c:v>2016 год (44)</c:v>
                </c:pt>
                <c:pt idx="4">
                  <c:v>2017 год (48)</c:v>
                </c:pt>
                <c:pt idx="5">
                  <c:v>2018 год (26)</c:v>
                </c:pt>
                <c:pt idx="6">
                  <c:v>2019 год (23)</c:v>
                </c:pt>
                <c:pt idx="7">
                  <c:v>2020 год (11)</c:v>
                </c:pt>
                <c:pt idx="8">
                  <c:v>2021 год (20)</c:v>
                </c:pt>
                <c:pt idx="9">
                  <c:v>2022 год (27)</c:v>
                </c:pt>
                <c:pt idx="10">
                  <c:v>2023 год (20)</c:v>
                </c:pt>
              </c:strCache>
            </c:strRef>
          </c:cat>
          <c:val>
            <c:numRef>
              <c:f>Лист1!$B$2:$B$12</c:f>
              <c:numCache>
                <c:formatCode>General</c:formatCode>
                <c:ptCount val="11"/>
                <c:pt idx="0">
                  <c:v>30</c:v>
                </c:pt>
                <c:pt idx="1">
                  <c:v>32</c:v>
                </c:pt>
                <c:pt idx="2">
                  <c:v>38</c:v>
                </c:pt>
                <c:pt idx="3">
                  <c:v>44</c:v>
                </c:pt>
                <c:pt idx="4">
                  <c:v>48</c:v>
                </c:pt>
                <c:pt idx="5">
                  <c:v>26</c:v>
                </c:pt>
                <c:pt idx="6">
                  <c:v>23</c:v>
                </c:pt>
                <c:pt idx="7">
                  <c:v>11</c:v>
                </c:pt>
                <c:pt idx="8">
                  <c:v>20</c:v>
                </c:pt>
                <c:pt idx="9">
                  <c:v>27</c:v>
                </c:pt>
                <c:pt idx="10">
                  <c:v>20</c:v>
                </c:pt>
              </c:numCache>
            </c:numRef>
          </c:val>
        </c:ser>
        <c:axId val="48902144"/>
        <c:axId val="48903680"/>
      </c:barChart>
      <c:catAx>
        <c:axId val="48902144"/>
        <c:scaling>
          <c:orientation val="minMax"/>
        </c:scaling>
        <c:axPos val="l"/>
        <c:majorGridlines/>
        <c:tickLblPos val="nextTo"/>
        <c:crossAx val="48903680"/>
        <c:crosses val="autoZero"/>
        <c:auto val="1"/>
        <c:lblAlgn val="ctr"/>
        <c:lblOffset val="100"/>
      </c:catAx>
      <c:valAx>
        <c:axId val="48903680"/>
        <c:scaling>
          <c:orientation val="minMax"/>
        </c:scaling>
        <c:axPos val="b"/>
        <c:majorGridlines/>
        <c:numFmt formatCode="General" sourceLinked="1"/>
        <c:tickLblPos val="nextTo"/>
        <c:crossAx val="48902144"/>
        <c:crosses val="autoZero"/>
        <c:crossBetween val="between"/>
      </c:valAx>
    </c:plotArea>
    <c:legend>
      <c:legendPos val="r"/>
      <c:layout/>
    </c:legend>
    <c:plotVisOnly val="1"/>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A79BE-59F1-4B77-AD95-090575BF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7801</TotalTime>
  <Pages>25</Pages>
  <Words>10313</Words>
  <Characters>58788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НП СРО "Объединение строителей Тульской области"</Company>
  <LinksUpToDate>false</LinksUpToDate>
  <CharactersWithSpaces>68964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Бессонов</dc:creator>
  <cp:keywords/>
  <dc:description/>
  <cp:lastModifiedBy>Татьяна Одинарцева</cp:lastModifiedBy>
  <cp:revision>300</cp:revision>
  <cp:lastPrinted>2015-10-13T08:16:00Z</cp:lastPrinted>
  <dcterms:created xsi:type="dcterms:W3CDTF">2015-10-09T06:41:00Z</dcterms:created>
  <dcterms:modified xsi:type="dcterms:W3CDTF">2024-03-19T06:44:00Z</dcterms:modified>
</cp:coreProperties>
</file>