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B51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514A3" w:rsidRDefault="00F151A8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514A3" w:rsidRDefault="00B514A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Тульской области от 11.10.2011 N 33</w:t>
            </w:r>
            <w:r>
              <w:rPr>
                <w:sz w:val="48"/>
                <w:szCs w:val="48"/>
              </w:rPr>
              <w:br/>
              <w:t>(ред. от 12.08.2022)</w:t>
            </w:r>
            <w:r>
              <w:rPr>
                <w:sz w:val="48"/>
                <w:szCs w:val="48"/>
              </w:rPr>
              <w:br/>
              <w:t>"О Почетной грамоте Правительства Тульской области"</w:t>
            </w:r>
          </w:p>
        </w:tc>
      </w:tr>
      <w:tr w:rsidR="00B51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514A3" w:rsidRDefault="00B514A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514A3" w:rsidRDefault="00B514A3">
      <w:pPr>
        <w:pStyle w:val="ConsPlusNormal"/>
        <w:rPr>
          <w:rFonts w:ascii="Tahoma" w:hAnsi="Tahoma" w:cs="Tahoma"/>
          <w:sz w:val="28"/>
          <w:szCs w:val="28"/>
        </w:rPr>
        <w:sectPr w:rsidR="00B514A3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514A3" w:rsidRDefault="00B514A3">
      <w:pPr>
        <w:pStyle w:val="ConsPlusNormal"/>
        <w:jc w:val="both"/>
        <w:outlineLvl w:val="0"/>
      </w:pPr>
    </w:p>
    <w:p w:rsidR="00B514A3" w:rsidRDefault="00B514A3">
      <w:pPr>
        <w:pStyle w:val="ConsPlusTitle"/>
        <w:jc w:val="center"/>
        <w:outlineLvl w:val="0"/>
      </w:pPr>
      <w:r>
        <w:t>ПРАВИТЕЛЬСТВО ТУЛЬСКОЙ ОБЛАСТИ</w:t>
      </w:r>
    </w:p>
    <w:p w:rsidR="00B514A3" w:rsidRDefault="00B514A3">
      <w:pPr>
        <w:pStyle w:val="ConsPlusTitle"/>
        <w:jc w:val="center"/>
      </w:pPr>
    </w:p>
    <w:p w:rsidR="00B514A3" w:rsidRDefault="00B514A3">
      <w:pPr>
        <w:pStyle w:val="ConsPlusTitle"/>
        <w:jc w:val="center"/>
      </w:pPr>
      <w:r>
        <w:t>ПОСТАНОВЛЕНИЕ</w:t>
      </w:r>
    </w:p>
    <w:p w:rsidR="00B514A3" w:rsidRDefault="00B514A3">
      <w:pPr>
        <w:pStyle w:val="ConsPlusTitle"/>
        <w:jc w:val="center"/>
      </w:pPr>
      <w:r>
        <w:t>от 11 октября 2011 г. N 33</w:t>
      </w:r>
    </w:p>
    <w:p w:rsidR="00B514A3" w:rsidRDefault="00B514A3">
      <w:pPr>
        <w:pStyle w:val="ConsPlusTitle"/>
        <w:jc w:val="center"/>
      </w:pPr>
    </w:p>
    <w:p w:rsidR="00B514A3" w:rsidRDefault="00B514A3">
      <w:pPr>
        <w:pStyle w:val="ConsPlusTitle"/>
        <w:jc w:val="center"/>
      </w:pPr>
      <w:r>
        <w:t>О ПОЧЕТНОЙ ГРАМОТЕ ПРАВИТЕЛЬСТВА ТУЛЬСКОЙ ОБЛАСТИ</w:t>
      </w:r>
    </w:p>
    <w:p w:rsidR="00B514A3" w:rsidRDefault="00B514A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B51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4A3" w:rsidRDefault="00B514A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4A3" w:rsidRDefault="00B514A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4A3" w:rsidRDefault="00B514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514A3" w:rsidRDefault="00B514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Тульской области</w:t>
            </w:r>
          </w:p>
          <w:p w:rsidR="00B514A3" w:rsidRDefault="00B514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23.05.2012 </w:t>
            </w:r>
            <w:hyperlink r:id="rId9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25.12.2012 </w:t>
            </w:r>
            <w:hyperlink r:id="rId10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29.01.2016 </w:t>
            </w:r>
            <w:hyperlink r:id="rId11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B514A3" w:rsidRDefault="00B514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12.09.2019 </w:t>
            </w:r>
            <w:hyperlink r:id="rId12" w:history="1">
              <w:r>
                <w:rPr>
                  <w:color w:val="0000FF"/>
                </w:rPr>
                <w:t>N 416</w:t>
              </w:r>
            </w:hyperlink>
            <w:r>
              <w:rPr>
                <w:color w:val="392C69"/>
              </w:rPr>
              <w:t xml:space="preserve">, от 31.05.2021 </w:t>
            </w:r>
            <w:hyperlink r:id="rId13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12.08.2022 </w:t>
            </w:r>
            <w:hyperlink r:id="rId14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4A3" w:rsidRDefault="00B514A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514A3" w:rsidRDefault="00B514A3">
      <w:pPr>
        <w:pStyle w:val="ConsPlusNormal"/>
        <w:jc w:val="both"/>
      </w:pPr>
    </w:p>
    <w:p w:rsidR="00B514A3" w:rsidRDefault="00B514A3">
      <w:pPr>
        <w:pStyle w:val="ConsPlusNormal"/>
        <w:ind w:firstLine="540"/>
        <w:jc w:val="both"/>
      </w:pPr>
      <w:r>
        <w:t xml:space="preserve">В целях поощрения граждан, внесших значительный вклад в социально-экономическое и культурное развитие Тульской области, на основании </w:t>
      </w:r>
      <w:hyperlink r:id="rId15" w:history="1">
        <w:r>
          <w:rPr>
            <w:color w:val="0000FF"/>
          </w:rPr>
          <w:t>статьи 46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B514A3" w:rsidRDefault="00B514A3">
      <w:pPr>
        <w:pStyle w:val="ConsPlusNormal"/>
        <w:jc w:val="both"/>
      </w:pPr>
      <w:r>
        <w:t xml:space="preserve">(в ред. Постановлений Правительства Тульской области от 29.01.2016 </w:t>
      </w:r>
      <w:hyperlink r:id="rId16" w:history="1">
        <w:r>
          <w:rPr>
            <w:color w:val="0000FF"/>
          </w:rPr>
          <w:t>N 35</w:t>
        </w:r>
      </w:hyperlink>
      <w:r>
        <w:t xml:space="preserve">, от 12.08.2022 </w:t>
      </w:r>
      <w:hyperlink r:id="rId17" w:history="1">
        <w:r>
          <w:rPr>
            <w:color w:val="0000FF"/>
          </w:rPr>
          <w:t>N 529</w:t>
        </w:r>
      </w:hyperlink>
      <w:r>
        <w:t>)</w:t>
      </w:r>
    </w:p>
    <w:p w:rsidR="00B514A3" w:rsidRDefault="00B514A3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5" w:tooltip="ПОЛОЖЕНИЕ" w:history="1">
        <w:r>
          <w:rPr>
            <w:color w:val="0000FF"/>
          </w:rPr>
          <w:t>Положение</w:t>
        </w:r>
      </w:hyperlink>
      <w:r>
        <w:t xml:space="preserve"> о Почетной грамоте Правительства Тульской области (приложение).</w:t>
      </w:r>
    </w:p>
    <w:p w:rsidR="00B514A3" w:rsidRDefault="00B514A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12.08.2022 N 529)</w:t>
      </w:r>
    </w:p>
    <w:p w:rsidR="00B514A3" w:rsidRDefault="00B514A3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B514A3" w:rsidRDefault="00B514A3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губернатора Тульской области - главы администрации от 21.02.95 N 88 "О Почетной грамоте администрации Тульской области";</w:t>
      </w:r>
    </w:p>
    <w:p w:rsidR="00B514A3" w:rsidRDefault="00B514A3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Тульской области от 11.03.2003 N 128 "О внесении изменения и дополнения в Постановление губернатора Тульской области - главы администрации от 21.02.95 N 88 "О Почетной грамоте администрации Тульской области";</w:t>
      </w:r>
    </w:p>
    <w:p w:rsidR="00B514A3" w:rsidRDefault="00B514A3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Тульской области от 01.04.2010 N 278 "О внесении изменений и дополнений в Постановление губернатора Тульской области - главы администрации от 21.02.95 N 88 "О Почетной грамоте администрации Тульской области".</w:t>
      </w:r>
    </w:p>
    <w:p w:rsidR="00B514A3" w:rsidRDefault="00B514A3">
      <w:pPr>
        <w:pStyle w:val="ConsPlusNormal"/>
        <w:spacing w:before="240"/>
        <w:ind w:firstLine="540"/>
        <w:jc w:val="both"/>
      </w:pPr>
      <w:r>
        <w:t>3. Управлению пресс-службы правительства Тульской области опубликовать Постановление в средствах массовой информации.</w:t>
      </w:r>
    </w:p>
    <w:p w:rsidR="00B514A3" w:rsidRDefault="00B514A3">
      <w:pPr>
        <w:pStyle w:val="ConsPlusNormal"/>
        <w:spacing w:before="240"/>
        <w:ind w:firstLine="540"/>
        <w:jc w:val="both"/>
      </w:pPr>
      <w:r>
        <w:t>4. Постановление вступает в силу со дня опубликования.</w:t>
      </w:r>
    </w:p>
    <w:p w:rsidR="00B514A3" w:rsidRDefault="00B514A3">
      <w:pPr>
        <w:pStyle w:val="ConsPlusNormal"/>
        <w:jc w:val="both"/>
      </w:pPr>
    </w:p>
    <w:p w:rsidR="00B514A3" w:rsidRDefault="00B514A3">
      <w:pPr>
        <w:pStyle w:val="ConsPlusNormal"/>
        <w:jc w:val="right"/>
      </w:pPr>
      <w:r>
        <w:t>Губернатор Тульской области</w:t>
      </w:r>
    </w:p>
    <w:p w:rsidR="00B514A3" w:rsidRDefault="00B514A3">
      <w:pPr>
        <w:pStyle w:val="ConsPlusNormal"/>
        <w:jc w:val="right"/>
      </w:pPr>
      <w:r>
        <w:t>В.С.ГРУЗДЕВ</w:t>
      </w:r>
    </w:p>
    <w:p w:rsidR="00B514A3" w:rsidRDefault="00B514A3">
      <w:pPr>
        <w:pStyle w:val="ConsPlusNormal"/>
        <w:jc w:val="both"/>
      </w:pPr>
    </w:p>
    <w:p w:rsidR="00B514A3" w:rsidRDefault="00B514A3">
      <w:pPr>
        <w:pStyle w:val="ConsPlusNormal"/>
        <w:jc w:val="both"/>
      </w:pPr>
    </w:p>
    <w:p w:rsidR="00B514A3" w:rsidRDefault="00B514A3">
      <w:pPr>
        <w:pStyle w:val="ConsPlusNormal"/>
        <w:jc w:val="both"/>
      </w:pPr>
    </w:p>
    <w:p w:rsidR="00B514A3" w:rsidRDefault="00B514A3">
      <w:pPr>
        <w:pStyle w:val="ConsPlusNormal"/>
        <w:jc w:val="both"/>
      </w:pPr>
    </w:p>
    <w:p w:rsidR="00B514A3" w:rsidRDefault="00B514A3">
      <w:pPr>
        <w:pStyle w:val="ConsPlusNormal"/>
        <w:jc w:val="both"/>
      </w:pPr>
    </w:p>
    <w:p w:rsidR="00B514A3" w:rsidRDefault="00B514A3">
      <w:pPr>
        <w:pStyle w:val="ConsPlusNormal"/>
        <w:jc w:val="right"/>
        <w:outlineLvl w:val="0"/>
      </w:pPr>
      <w:r>
        <w:t>Приложение</w:t>
      </w:r>
    </w:p>
    <w:p w:rsidR="00B514A3" w:rsidRDefault="00B514A3">
      <w:pPr>
        <w:pStyle w:val="ConsPlusNormal"/>
        <w:jc w:val="right"/>
      </w:pPr>
      <w:r>
        <w:lastRenderedPageBreak/>
        <w:t>к Постановлению Правительства</w:t>
      </w:r>
    </w:p>
    <w:p w:rsidR="00B514A3" w:rsidRDefault="00B514A3">
      <w:pPr>
        <w:pStyle w:val="ConsPlusNormal"/>
        <w:jc w:val="right"/>
      </w:pPr>
      <w:r>
        <w:t>Тульской области</w:t>
      </w:r>
    </w:p>
    <w:p w:rsidR="00B514A3" w:rsidRDefault="00B514A3">
      <w:pPr>
        <w:pStyle w:val="ConsPlusNormal"/>
        <w:jc w:val="right"/>
      </w:pPr>
      <w:r>
        <w:t>от 11.10.2011 N 33</w:t>
      </w:r>
    </w:p>
    <w:p w:rsidR="00B514A3" w:rsidRDefault="00B514A3">
      <w:pPr>
        <w:pStyle w:val="ConsPlusNormal"/>
        <w:jc w:val="both"/>
      </w:pPr>
    </w:p>
    <w:p w:rsidR="00B514A3" w:rsidRDefault="00B514A3">
      <w:pPr>
        <w:pStyle w:val="ConsPlusTitle"/>
        <w:jc w:val="center"/>
      </w:pPr>
      <w:bookmarkStart w:id="0" w:name="Par35"/>
      <w:bookmarkEnd w:id="0"/>
      <w:r>
        <w:t>ПОЛОЖЕНИЕ</w:t>
      </w:r>
    </w:p>
    <w:p w:rsidR="00B514A3" w:rsidRDefault="00B514A3">
      <w:pPr>
        <w:pStyle w:val="ConsPlusTitle"/>
        <w:jc w:val="center"/>
      </w:pPr>
      <w:r>
        <w:t>О ПОЧЕТНОЙ ГРАМОТЕ ПРАВИТЕЛЬСТВА ТУЛЬСКОЙ ОБЛАСТИ</w:t>
      </w:r>
    </w:p>
    <w:p w:rsidR="00B514A3" w:rsidRDefault="00B514A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B51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4A3" w:rsidRDefault="00B514A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4A3" w:rsidRDefault="00B514A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4A3" w:rsidRDefault="00B514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514A3" w:rsidRDefault="00B514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Тульской области</w:t>
            </w:r>
          </w:p>
          <w:p w:rsidR="00B514A3" w:rsidRDefault="00B514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23.05.2012 </w:t>
            </w:r>
            <w:hyperlink r:id="rId22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25.12.2012 </w:t>
            </w:r>
            <w:hyperlink r:id="rId23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29.01.2016 </w:t>
            </w:r>
            <w:hyperlink r:id="rId24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B514A3" w:rsidRDefault="00B514A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12.09.2019 </w:t>
            </w:r>
            <w:hyperlink r:id="rId25" w:history="1">
              <w:r>
                <w:rPr>
                  <w:color w:val="0000FF"/>
                </w:rPr>
                <w:t>N 416</w:t>
              </w:r>
            </w:hyperlink>
            <w:r>
              <w:rPr>
                <w:color w:val="392C69"/>
              </w:rPr>
              <w:t xml:space="preserve">, от 31.05.2021 </w:t>
            </w:r>
            <w:hyperlink r:id="rId26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12.08.2022 </w:t>
            </w:r>
            <w:hyperlink r:id="rId27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4A3" w:rsidRDefault="00B514A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514A3" w:rsidRDefault="00B514A3">
      <w:pPr>
        <w:pStyle w:val="ConsPlusNormal"/>
        <w:jc w:val="both"/>
      </w:pPr>
    </w:p>
    <w:p w:rsidR="00B514A3" w:rsidRDefault="00B514A3">
      <w:pPr>
        <w:pStyle w:val="ConsPlusNormal"/>
        <w:ind w:firstLine="540"/>
        <w:jc w:val="both"/>
      </w:pPr>
      <w:bookmarkStart w:id="1" w:name="Par42"/>
      <w:bookmarkEnd w:id="1"/>
      <w:r>
        <w:t>1. Награждение Почетной грамотой Правительства Тульской области (далее - Почетная грамота) является формой поощрения граждан за заслуги и достижения в содействии социально-экономическому развитию Тульской области, проведению единой государственной политики в сфере промышленности, строительства, финансов, информатизации, науки, образования, здравоохранения, культуры, физической культуры и спорта, социального обеспечения и экологии, осуществлению эффективной деятельности органов государственной власти Тульской области и местного самоуправления, обеспечению законности, прав и свобод граждан, а также осуществлению иных полномочий, возложенных на Правительство Тульской области.</w:t>
      </w:r>
    </w:p>
    <w:p w:rsidR="00B514A3" w:rsidRDefault="00B514A3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12.08.2022 N 529)</w:t>
      </w:r>
    </w:p>
    <w:p w:rsidR="00B514A3" w:rsidRDefault="00B514A3">
      <w:pPr>
        <w:pStyle w:val="ConsPlusNormal"/>
        <w:spacing w:before="240"/>
        <w:ind w:firstLine="540"/>
        <w:jc w:val="both"/>
      </w:pPr>
      <w:r>
        <w:t>2. Ходатайство о поощрении Почетной грамотой, как правило, возбуждается по месту основной (постоянной) работы лица, представленного к поощрению, организациями независимо от форм собственности и организационно-правовой формы, а также общественными и религиозными объединениями, государственными органами, органами местного самоуправления не позднее 60 рабочих дней до предполагаемой даты вручения и вносится руководителю органа исполнительной власти Тульской области в соответствии с отраслевой принадлежностью организации, возбудившей ходатайство.</w:t>
      </w:r>
    </w:p>
    <w:p w:rsidR="00B514A3" w:rsidRDefault="00B514A3">
      <w:pPr>
        <w:pStyle w:val="ConsPlusNormal"/>
        <w:spacing w:before="240"/>
        <w:ind w:firstLine="540"/>
        <w:jc w:val="both"/>
      </w:pPr>
      <w:r>
        <w:t>Орган исполнительной власти рассматривает указанное ходатайство в течение 7 рабочих дней со дня его поступления.</w:t>
      </w:r>
    </w:p>
    <w:p w:rsidR="00B514A3" w:rsidRDefault="00B514A3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31.05.2021 N 296)</w:t>
      </w:r>
    </w:p>
    <w:p w:rsidR="00B514A3" w:rsidRDefault="00B514A3">
      <w:pPr>
        <w:pStyle w:val="ConsPlusNormal"/>
        <w:spacing w:before="240"/>
        <w:ind w:firstLine="540"/>
        <w:jc w:val="both"/>
      </w:pPr>
      <w:bookmarkStart w:id="2" w:name="Par47"/>
      <w:bookmarkEnd w:id="2"/>
      <w:r>
        <w:t>3. К поощрению Почетной грамотой представляются, как правило, граждане, имеющие стаж работы в отрасли не менее семи лет, в том числе в данной организации не менее трех лет.</w:t>
      </w:r>
    </w:p>
    <w:p w:rsidR="00B514A3" w:rsidRDefault="00B514A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25.12.2012 N 767)</w:t>
      </w:r>
    </w:p>
    <w:p w:rsidR="00B514A3" w:rsidRDefault="00B514A3">
      <w:pPr>
        <w:pStyle w:val="ConsPlusNormal"/>
        <w:spacing w:before="240"/>
        <w:ind w:firstLine="540"/>
        <w:jc w:val="both"/>
      </w:pPr>
      <w:r>
        <w:t>4. Первый заместитель Губернатора Тульской области - председатель Правительства Тульской области вправе лично инициировать вопрос о награждении Почетной грамотой. В данном случае ходатайство не возбуждается.</w:t>
      </w:r>
    </w:p>
    <w:p w:rsidR="00B514A3" w:rsidRDefault="00B514A3">
      <w:pPr>
        <w:pStyle w:val="ConsPlusNormal"/>
        <w:jc w:val="both"/>
      </w:pPr>
      <w:r>
        <w:t xml:space="preserve">(п. 4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12.09.2019 N 416;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12.08.2022 N 529)</w:t>
      </w:r>
    </w:p>
    <w:p w:rsidR="00B514A3" w:rsidRDefault="00B514A3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5</w:t>
        </w:r>
      </w:hyperlink>
      <w:r>
        <w:t>. К ходатайству о поощрении Почетной грамотой прилагаются</w:t>
      </w:r>
    </w:p>
    <w:p w:rsidR="00B514A3" w:rsidRDefault="00B514A3">
      <w:pPr>
        <w:pStyle w:val="ConsPlusNormal"/>
        <w:spacing w:before="240"/>
        <w:ind w:firstLine="540"/>
        <w:jc w:val="both"/>
      </w:pPr>
      <w:r>
        <w:lastRenderedPageBreak/>
        <w:t>следующие документы:</w:t>
      </w:r>
    </w:p>
    <w:p w:rsidR="00B514A3" w:rsidRDefault="00B514A3">
      <w:pPr>
        <w:pStyle w:val="ConsPlusNormal"/>
        <w:spacing w:before="240"/>
        <w:ind w:firstLine="540"/>
        <w:jc w:val="both"/>
      </w:pPr>
      <w:r>
        <w:t xml:space="preserve">характеристика, отражающая сведения о достижениях и поощрениях, установленных </w:t>
      </w:r>
      <w:hyperlink w:anchor="Par42" w:tooltip="1. Награждение Почетной грамотой Правительства Тульской области (далее - Почетная грамота) является формой поощрения граждан за заслуги и достижения в содействии социально-экономическому развитию Тульской области, проведению единой государственной политики в сфере промышленности, строительства, финансов, информатизации, науки, образования, здравоохранения, культуры, физической культуры и спорта, социального обеспечения и экологии, осуществлению эффективной деятельности органов государственной власти Туль...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47" w:tooltip="3. К поощрению Почетной грамотой представляются, как правило, граждане, имеющие стаж работы в отрасли не менее семи лет, в том числе в данной организации не менее трех лет." w:history="1">
        <w:r>
          <w:rPr>
            <w:color w:val="0000FF"/>
          </w:rPr>
          <w:t>3</w:t>
        </w:r>
      </w:hyperlink>
      <w:r>
        <w:t xml:space="preserve"> настоящего Положения;</w:t>
      </w:r>
    </w:p>
    <w:p w:rsidR="00B514A3" w:rsidRDefault="00B514A3">
      <w:pPr>
        <w:pStyle w:val="ConsPlusNormal"/>
        <w:spacing w:before="240"/>
        <w:ind w:firstLine="540"/>
        <w:jc w:val="both"/>
      </w:pPr>
      <w:r>
        <w:t>копия документа, удостоверяющего личность, содержащая сведения о фамилии, имени, отчестве, дате и месте рождения, адресе регистрации;</w:t>
      </w:r>
    </w:p>
    <w:p w:rsidR="00B514A3" w:rsidRDefault="00B514A3">
      <w:pPr>
        <w:pStyle w:val="ConsPlusNormal"/>
        <w:spacing w:before="240"/>
        <w:ind w:firstLine="540"/>
        <w:jc w:val="both"/>
      </w:pPr>
      <w:r>
        <w:t>копия выписки из трудовой книжки или справка, содержащая сведения о трудовой деятельности;</w:t>
      </w:r>
    </w:p>
    <w:p w:rsidR="00B514A3" w:rsidRDefault="00B514A3">
      <w:pPr>
        <w:pStyle w:val="ConsPlusNormal"/>
        <w:spacing w:before="240"/>
        <w:ind w:firstLine="540"/>
        <w:jc w:val="both"/>
      </w:pPr>
      <w:r>
        <w:t>выписка из учредительных документов организации, в которой работает гражданин, о ее полном официальном наименовании;</w:t>
      </w:r>
    </w:p>
    <w:p w:rsidR="00B514A3" w:rsidRDefault="00B514A3">
      <w:pPr>
        <w:pStyle w:val="ConsPlusNormal"/>
        <w:spacing w:before="240"/>
        <w:ind w:firstLine="540"/>
        <w:jc w:val="both"/>
      </w:pPr>
      <w:r>
        <w:t>согласие на обработку персональных данных.</w:t>
      </w:r>
    </w:p>
    <w:p w:rsidR="00B514A3" w:rsidRDefault="00B514A3">
      <w:pPr>
        <w:pStyle w:val="ConsPlusNormal"/>
        <w:jc w:val="both"/>
      </w:pPr>
      <w:r>
        <w:t xml:space="preserve">(п. 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12.09.2019 N 416)</w:t>
      </w:r>
    </w:p>
    <w:p w:rsidR="00B514A3" w:rsidRDefault="00B514A3">
      <w:pPr>
        <w:pStyle w:val="ConsPlusNormal"/>
        <w:spacing w:before="240"/>
        <w:ind w:firstLine="540"/>
        <w:jc w:val="both"/>
      </w:pPr>
      <w:r>
        <w:t>6. По результатам рассмотрения ходатайства о поощрении Почетной грамотой руководитель органа исполнительной власти Тульской области в течение 10 рабочих дней со дня поступления ходатайства:</w:t>
      </w:r>
    </w:p>
    <w:p w:rsidR="00B514A3" w:rsidRDefault="00B514A3">
      <w:pPr>
        <w:pStyle w:val="ConsPlusNormal"/>
        <w:spacing w:before="240"/>
        <w:ind w:firstLine="540"/>
        <w:jc w:val="both"/>
      </w:pPr>
      <w:r>
        <w:t>в случае несоответствия требованиям настоящего Положения возвращает ходатайство с указанием причины возврата;</w:t>
      </w:r>
    </w:p>
    <w:p w:rsidR="00B514A3" w:rsidRDefault="00B514A3">
      <w:pPr>
        <w:pStyle w:val="ConsPlusNormal"/>
        <w:spacing w:before="240"/>
        <w:ind w:firstLine="540"/>
        <w:jc w:val="both"/>
      </w:pPr>
      <w:r>
        <w:t>в случае соответствия требованиям настоящего Положения вносит в главное управление государственной службы и кадров аппарата Правительства Тульской области представление о награждении Почетной грамотой.</w:t>
      </w:r>
    </w:p>
    <w:p w:rsidR="00B514A3" w:rsidRDefault="00B514A3">
      <w:pPr>
        <w:pStyle w:val="ConsPlusNormal"/>
        <w:jc w:val="both"/>
      </w:pPr>
      <w:r>
        <w:t xml:space="preserve">(в ред. Постановлений правительства Тульской области от 31.05.2021 </w:t>
      </w:r>
      <w:hyperlink r:id="rId35" w:history="1">
        <w:r>
          <w:rPr>
            <w:color w:val="0000FF"/>
          </w:rPr>
          <w:t>N 296</w:t>
        </w:r>
      </w:hyperlink>
      <w:r>
        <w:t xml:space="preserve">, от 12.08.2022 </w:t>
      </w:r>
      <w:hyperlink r:id="rId36" w:history="1">
        <w:r>
          <w:rPr>
            <w:color w:val="0000FF"/>
          </w:rPr>
          <w:t>N 529</w:t>
        </w:r>
      </w:hyperlink>
      <w:r>
        <w:t>)</w:t>
      </w:r>
    </w:p>
    <w:p w:rsidR="00B514A3" w:rsidRDefault="00B514A3">
      <w:pPr>
        <w:pStyle w:val="ConsPlusNormal"/>
        <w:spacing w:before="240"/>
        <w:ind w:firstLine="540"/>
        <w:jc w:val="both"/>
      </w:pPr>
      <w:hyperlink r:id="rId37" w:history="1">
        <w:r>
          <w:rPr>
            <w:color w:val="0000FF"/>
          </w:rPr>
          <w:t>7</w:t>
        </w:r>
      </w:hyperlink>
      <w:r>
        <w:t xml:space="preserve">. 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12.09.2019 N 416.</w:t>
      </w:r>
    </w:p>
    <w:p w:rsidR="00B514A3" w:rsidRDefault="00B514A3">
      <w:pPr>
        <w:pStyle w:val="ConsPlusNormal"/>
        <w:spacing w:before="240"/>
        <w:ind w:firstLine="540"/>
        <w:jc w:val="both"/>
      </w:pPr>
      <w:hyperlink r:id="rId39" w:history="1">
        <w:r>
          <w:rPr>
            <w:color w:val="0000FF"/>
          </w:rPr>
          <w:t>8</w:t>
        </w:r>
      </w:hyperlink>
      <w:r>
        <w:t>. Решение о награждении Почетной грамотой принимается Правительством Тульской области и оформляется распоряжением правительства Тульской области.</w:t>
      </w:r>
    </w:p>
    <w:p w:rsidR="00B514A3" w:rsidRDefault="00B514A3">
      <w:pPr>
        <w:pStyle w:val="ConsPlusNormal"/>
        <w:jc w:val="both"/>
      </w:pPr>
      <w:r>
        <w:t xml:space="preserve">(в ред. Постановлений правительства Тульской области от 25.12.2012 </w:t>
      </w:r>
      <w:hyperlink r:id="rId40" w:history="1">
        <w:r>
          <w:rPr>
            <w:color w:val="0000FF"/>
          </w:rPr>
          <w:t>N 767</w:t>
        </w:r>
      </w:hyperlink>
      <w:r>
        <w:t xml:space="preserve">, от 12.08.2022 </w:t>
      </w:r>
      <w:hyperlink r:id="rId41" w:history="1">
        <w:r>
          <w:rPr>
            <w:color w:val="0000FF"/>
          </w:rPr>
          <w:t>N 529</w:t>
        </w:r>
      </w:hyperlink>
      <w:r>
        <w:t>)</w:t>
      </w:r>
    </w:p>
    <w:p w:rsidR="00B514A3" w:rsidRDefault="00B514A3">
      <w:pPr>
        <w:pStyle w:val="ConsPlusNormal"/>
        <w:spacing w:before="240"/>
        <w:ind w:firstLine="540"/>
        <w:jc w:val="both"/>
      </w:pPr>
      <w:r>
        <w:t>Главное управление государственной службы и кадров аппарата Правительства Тульской области в течение 30 рабочих дней со дня поступления представления готовит проект распоряжения о награждении Почетной грамотой, а также осуществляет учет произведенных награждений.</w:t>
      </w:r>
    </w:p>
    <w:p w:rsidR="00B514A3" w:rsidRDefault="00B514A3">
      <w:pPr>
        <w:pStyle w:val="ConsPlusNormal"/>
        <w:jc w:val="both"/>
      </w:pPr>
      <w:r>
        <w:t xml:space="preserve">(в ред. Постановлений Правительства Тульской области от 31.05.2021 </w:t>
      </w:r>
      <w:hyperlink r:id="rId42" w:history="1">
        <w:r>
          <w:rPr>
            <w:color w:val="0000FF"/>
          </w:rPr>
          <w:t>N 296</w:t>
        </w:r>
      </w:hyperlink>
      <w:r>
        <w:t xml:space="preserve">, от 12.08.2022 </w:t>
      </w:r>
      <w:hyperlink r:id="rId43" w:history="1">
        <w:r>
          <w:rPr>
            <w:color w:val="0000FF"/>
          </w:rPr>
          <w:t>N 529</w:t>
        </w:r>
      </w:hyperlink>
      <w:r>
        <w:t>)</w:t>
      </w:r>
    </w:p>
    <w:p w:rsidR="00B514A3" w:rsidRDefault="00B514A3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12.08.2022 N 529.</w:t>
      </w:r>
    </w:p>
    <w:p w:rsidR="00B514A3" w:rsidRDefault="00B514A3">
      <w:pPr>
        <w:pStyle w:val="ConsPlusNormal"/>
        <w:spacing w:before="240"/>
        <w:ind w:firstLine="540"/>
        <w:jc w:val="both"/>
      </w:pPr>
      <w:hyperlink r:id="rId45" w:history="1">
        <w:r>
          <w:rPr>
            <w:color w:val="0000FF"/>
          </w:rPr>
          <w:t>9</w:t>
        </w:r>
      </w:hyperlink>
      <w:r>
        <w:t xml:space="preserve">. Исключен.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12.08.2022 N 529.</w:t>
      </w:r>
    </w:p>
    <w:p w:rsidR="00B514A3" w:rsidRDefault="00B514A3">
      <w:pPr>
        <w:pStyle w:val="ConsPlusNormal"/>
        <w:spacing w:before="240"/>
        <w:ind w:firstLine="540"/>
        <w:jc w:val="both"/>
      </w:pPr>
      <w:hyperlink r:id="rId47" w:history="1">
        <w:r>
          <w:rPr>
            <w:color w:val="0000FF"/>
          </w:rPr>
          <w:t>9</w:t>
        </w:r>
      </w:hyperlink>
      <w:r>
        <w:t>. Вручение Почетной грамоты осуществляется в торжественной обстановке.</w:t>
      </w:r>
    </w:p>
    <w:p w:rsidR="00B514A3" w:rsidRDefault="00B514A3">
      <w:pPr>
        <w:pStyle w:val="ConsPlusNormal"/>
        <w:spacing w:before="240"/>
        <w:ind w:firstLine="540"/>
        <w:jc w:val="both"/>
      </w:pPr>
      <w:r>
        <w:t xml:space="preserve">9. Исключен.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23.05.2012 N 216.</w:t>
      </w:r>
    </w:p>
    <w:p w:rsidR="00B514A3" w:rsidRDefault="00B514A3">
      <w:pPr>
        <w:pStyle w:val="ConsPlusNormal"/>
        <w:spacing w:before="240"/>
        <w:ind w:firstLine="540"/>
        <w:jc w:val="both"/>
      </w:pPr>
      <w:hyperlink r:id="rId49" w:history="1">
        <w:r>
          <w:rPr>
            <w:color w:val="0000FF"/>
          </w:rPr>
          <w:t>10</w:t>
        </w:r>
      </w:hyperlink>
      <w:r>
        <w:t>. Повторное награждение Почетной грамотой не производится.</w:t>
      </w:r>
    </w:p>
    <w:p w:rsidR="00B514A3" w:rsidRDefault="00B514A3">
      <w:pPr>
        <w:pStyle w:val="ConsPlusNormal"/>
        <w:spacing w:before="240"/>
        <w:ind w:firstLine="540"/>
        <w:jc w:val="both"/>
      </w:pPr>
      <w:hyperlink r:id="rId50" w:history="1">
        <w:r>
          <w:rPr>
            <w:color w:val="0000FF"/>
          </w:rPr>
          <w:t>11</w:t>
        </w:r>
      </w:hyperlink>
      <w:r>
        <w:t>. Членам Правительства Тульской области, государственным гражданским служащим органов исполнительной власти и аппарата Правительства Тульской области, а также работникам органов исполнительной власти и аппарата Правительства Тульской области, замещающим должности, не отнесенные к должностям государственной гражданской службы Тульской области, награжденным Почетной грамотой, выплачивается единовременное поощрение в размере, установленном Губернатором Тульской области.</w:t>
      </w:r>
    </w:p>
    <w:p w:rsidR="00B514A3" w:rsidRDefault="00B514A3">
      <w:pPr>
        <w:pStyle w:val="ConsPlusNormal"/>
        <w:jc w:val="both"/>
      </w:pPr>
      <w:r>
        <w:t xml:space="preserve">(в ред. Постановлений правительства Тульской области от 25.12.2012 </w:t>
      </w:r>
      <w:hyperlink r:id="rId51" w:history="1">
        <w:r>
          <w:rPr>
            <w:color w:val="0000FF"/>
          </w:rPr>
          <w:t>N 767</w:t>
        </w:r>
      </w:hyperlink>
      <w:r>
        <w:t xml:space="preserve">, от 29.01.2016 </w:t>
      </w:r>
      <w:hyperlink r:id="rId52" w:history="1">
        <w:r>
          <w:rPr>
            <w:color w:val="0000FF"/>
          </w:rPr>
          <w:t>N 35</w:t>
        </w:r>
      </w:hyperlink>
      <w:r>
        <w:t xml:space="preserve">, от 12.08.2022 </w:t>
      </w:r>
      <w:hyperlink r:id="rId53" w:history="1">
        <w:r>
          <w:rPr>
            <w:color w:val="0000FF"/>
          </w:rPr>
          <w:t>N 529</w:t>
        </w:r>
      </w:hyperlink>
      <w:r>
        <w:t>)</w:t>
      </w:r>
    </w:p>
    <w:p w:rsidR="00B514A3" w:rsidRDefault="00B514A3">
      <w:pPr>
        <w:pStyle w:val="ConsPlusNormal"/>
        <w:spacing w:before="240"/>
        <w:ind w:firstLine="540"/>
        <w:jc w:val="both"/>
      </w:pPr>
      <w:r>
        <w:t xml:space="preserve">12.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25.12.2012 N 767.</w:t>
      </w:r>
    </w:p>
    <w:p w:rsidR="00B514A3" w:rsidRDefault="00B514A3">
      <w:pPr>
        <w:pStyle w:val="ConsPlusNormal"/>
        <w:jc w:val="both"/>
      </w:pPr>
    </w:p>
    <w:p w:rsidR="00B514A3" w:rsidRDefault="00B514A3">
      <w:pPr>
        <w:pStyle w:val="ConsPlusNormal"/>
        <w:jc w:val="both"/>
      </w:pPr>
    </w:p>
    <w:p w:rsidR="00B514A3" w:rsidRDefault="00B514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514A3">
      <w:headerReference w:type="default" r:id="rId55"/>
      <w:footerReference w:type="default" r:id="rId5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9E0" w:rsidRDefault="005919E0">
      <w:pPr>
        <w:spacing w:after="0" w:line="240" w:lineRule="auto"/>
      </w:pPr>
      <w:r>
        <w:separator/>
      </w:r>
    </w:p>
  </w:endnote>
  <w:endnote w:type="continuationSeparator" w:id="1">
    <w:p w:rsidR="005919E0" w:rsidRDefault="0059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A3" w:rsidRDefault="00B514A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B514A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14A3" w:rsidRDefault="00B514A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14A3" w:rsidRDefault="00B514A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14A3" w:rsidRDefault="00B514A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151A8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151A8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514A3" w:rsidRDefault="00B514A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9E0" w:rsidRDefault="005919E0">
      <w:pPr>
        <w:spacing w:after="0" w:line="240" w:lineRule="auto"/>
      </w:pPr>
      <w:r>
        <w:separator/>
      </w:r>
    </w:p>
  </w:footnote>
  <w:footnote w:type="continuationSeparator" w:id="1">
    <w:p w:rsidR="005919E0" w:rsidRDefault="0059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B514A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14A3" w:rsidRDefault="00B514A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Тульской области от 11.10.2011 N 33</w:t>
          </w:r>
          <w:r>
            <w:rPr>
              <w:rFonts w:ascii="Tahoma" w:hAnsi="Tahoma" w:cs="Tahoma"/>
              <w:sz w:val="16"/>
              <w:szCs w:val="16"/>
            </w:rPr>
            <w:br/>
            <w:t>(ред. от 12.08.2022)</w:t>
          </w:r>
          <w:r>
            <w:rPr>
              <w:rFonts w:ascii="Tahoma" w:hAnsi="Tahoma" w:cs="Tahoma"/>
              <w:sz w:val="16"/>
              <w:szCs w:val="16"/>
            </w:rPr>
            <w:br/>
            <w:t>"О Почетной грамоте Правительства 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14A3" w:rsidRDefault="00B514A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21.02.2023</w:t>
          </w:r>
        </w:p>
      </w:tc>
    </w:tr>
  </w:tbl>
  <w:p w:rsidR="00B514A3" w:rsidRDefault="00B514A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514A3" w:rsidRDefault="00B514A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82F99"/>
    <w:rsid w:val="00474CEC"/>
    <w:rsid w:val="005919E0"/>
    <w:rsid w:val="007A5EF8"/>
    <w:rsid w:val="00AC27C1"/>
    <w:rsid w:val="00B514A3"/>
    <w:rsid w:val="00E82F99"/>
    <w:rsid w:val="00F1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67&amp;n=110455&amp;date=21.02.2023&amp;dst=100005&amp;field=134" TargetMode="External"/><Relationship Id="rId18" Type="http://schemas.openxmlformats.org/officeDocument/2006/relationships/hyperlink" Target="https://login.consultant.ru/link/?req=doc&amp;base=RLAW067&amp;n=119132&amp;date=21.02.2023&amp;dst=100010&amp;field=134" TargetMode="External"/><Relationship Id="rId26" Type="http://schemas.openxmlformats.org/officeDocument/2006/relationships/hyperlink" Target="https://login.consultant.ru/link/?req=doc&amp;base=RLAW067&amp;n=110455&amp;date=21.02.2023&amp;dst=100010&amp;field=134" TargetMode="External"/><Relationship Id="rId39" Type="http://schemas.openxmlformats.org/officeDocument/2006/relationships/hyperlink" Target="https://login.consultant.ru/link/?req=doc&amp;base=RLAW067&amp;n=98414&amp;date=21.02.2023&amp;dst=100025&amp;field=134" TargetMode="External"/><Relationship Id="rId21" Type="http://schemas.openxmlformats.org/officeDocument/2006/relationships/hyperlink" Target="https://login.consultant.ru/link/?req=doc&amp;base=RLAW067&amp;n=32410&amp;date=21.02.2023" TargetMode="External"/><Relationship Id="rId34" Type="http://schemas.openxmlformats.org/officeDocument/2006/relationships/hyperlink" Target="https://login.consultant.ru/link/?req=doc&amp;base=RLAW067&amp;n=98414&amp;date=21.02.2023&amp;dst=100014&amp;field=134" TargetMode="External"/><Relationship Id="rId42" Type="http://schemas.openxmlformats.org/officeDocument/2006/relationships/hyperlink" Target="https://login.consultant.ru/link/?req=doc&amp;base=RLAW067&amp;n=110455&amp;date=21.02.2023&amp;dst=100017&amp;field=134" TargetMode="External"/><Relationship Id="rId47" Type="http://schemas.openxmlformats.org/officeDocument/2006/relationships/hyperlink" Target="https://login.consultant.ru/link/?req=doc&amp;base=RLAW067&amp;n=119132&amp;date=21.02.2023&amp;dst=100016&amp;field=134" TargetMode="External"/><Relationship Id="rId50" Type="http://schemas.openxmlformats.org/officeDocument/2006/relationships/hyperlink" Target="https://login.consultant.ru/link/?req=doc&amp;base=RLAW067&amp;n=119132&amp;date=21.02.2023&amp;dst=100016&amp;field=134" TargetMode="External"/><Relationship Id="rId55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067&amp;n=98414&amp;date=21.02.2023&amp;dst=100005&amp;field=134" TargetMode="External"/><Relationship Id="rId17" Type="http://schemas.openxmlformats.org/officeDocument/2006/relationships/hyperlink" Target="https://login.consultant.ru/link/?req=doc&amp;base=RLAW067&amp;n=119132&amp;date=21.02.2023&amp;dst=100011&amp;field=134" TargetMode="External"/><Relationship Id="rId25" Type="http://schemas.openxmlformats.org/officeDocument/2006/relationships/hyperlink" Target="https://login.consultant.ru/link/?req=doc&amp;base=RLAW067&amp;n=98414&amp;date=21.02.2023&amp;dst=100010&amp;field=134" TargetMode="External"/><Relationship Id="rId33" Type="http://schemas.openxmlformats.org/officeDocument/2006/relationships/hyperlink" Target="https://login.consultant.ru/link/?req=doc&amp;base=RLAW067&amp;n=98414&amp;date=21.02.2023&amp;dst=100013&amp;field=134" TargetMode="External"/><Relationship Id="rId38" Type="http://schemas.openxmlformats.org/officeDocument/2006/relationships/hyperlink" Target="https://login.consultant.ru/link/?req=doc&amp;base=RLAW067&amp;n=98414&amp;date=21.02.2023&amp;dst=100026&amp;field=134" TargetMode="External"/><Relationship Id="rId46" Type="http://schemas.openxmlformats.org/officeDocument/2006/relationships/hyperlink" Target="https://login.consultant.ru/link/?req=doc&amp;base=RLAW067&amp;n=119132&amp;date=21.02.2023&amp;dst=10001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67&amp;n=72072&amp;date=21.02.2023&amp;dst=100006&amp;field=134" TargetMode="External"/><Relationship Id="rId20" Type="http://schemas.openxmlformats.org/officeDocument/2006/relationships/hyperlink" Target="https://login.consultant.ru/link/?req=doc&amp;base=RLAW067&amp;n=7475&amp;date=21.02.2023" TargetMode="External"/><Relationship Id="rId29" Type="http://schemas.openxmlformats.org/officeDocument/2006/relationships/hyperlink" Target="https://login.consultant.ru/link/?req=doc&amp;base=RLAW067&amp;n=110455&amp;date=21.02.2023&amp;dst=100010&amp;field=134" TargetMode="External"/><Relationship Id="rId41" Type="http://schemas.openxmlformats.org/officeDocument/2006/relationships/hyperlink" Target="https://login.consultant.ru/link/?req=doc&amp;base=RLAW067&amp;n=119132&amp;date=21.02.2023&amp;dst=100012&amp;field=134" TargetMode="External"/><Relationship Id="rId54" Type="http://schemas.openxmlformats.org/officeDocument/2006/relationships/hyperlink" Target="https://login.consultant.ru/link/?req=doc&amp;base=RLAW067&amp;n=48824&amp;date=21.02.2023&amp;dst=10001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67&amp;n=72072&amp;date=21.02.2023&amp;dst=100005&amp;field=134" TargetMode="External"/><Relationship Id="rId24" Type="http://schemas.openxmlformats.org/officeDocument/2006/relationships/hyperlink" Target="https://login.consultant.ru/link/?req=doc&amp;base=RLAW067&amp;n=72072&amp;date=21.02.2023&amp;dst=100007&amp;field=134" TargetMode="External"/><Relationship Id="rId32" Type="http://schemas.openxmlformats.org/officeDocument/2006/relationships/hyperlink" Target="https://login.consultant.ru/link/?req=doc&amp;base=RLAW067&amp;n=119132&amp;date=21.02.2023&amp;dst=100012&amp;field=134" TargetMode="External"/><Relationship Id="rId37" Type="http://schemas.openxmlformats.org/officeDocument/2006/relationships/hyperlink" Target="https://login.consultant.ru/link/?req=doc&amp;base=RLAW067&amp;n=98414&amp;date=21.02.2023&amp;dst=100025&amp;field=134" TargetMode="External"/><Relationship Id="rId40" Type="http://schemas.openxmlformats.org/officeDocument/2006/relationships/hyperlink" Target="https://login.consultant.ru/link/?req=doc&amp;base=RLAW067&amp;n=48824&amp;date=21.02.2023&amp;dst=100011&amp;field=134" TargetMode="External"/><Relationship Id="rId45" Type="http://schemas.openxmlformats.org/officeDocument/2006/relationships/hyperlink" Target="https://login.consultant.ru/link/?req=doc&amp;base=RLAW067&amp;n=98414&amp;date=21.02.2023&amp;dst=100025&amp;field=134" TargetMode="External"/><Relationship Id="rId53" Type="http://schemas.openxmlformats.org/officeDocument/2006/relationships/hyperlink" Target="https://login.consultant.ru/link/?req=doc&amp;base=RLAW067&amp;n=119132&amp;date=21.02.2023&amp;dst=100012&amp;field=134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67&amp;n=117466&amp;date=21.02.2023&amp;dst=100410&amp;field=134" TargetMode="External"/><Relationship Id="rId23" Type="http://schemas.openxmlformats.org/officeDocument/2006/relationships/hyperlink" Target="https://login.consultant.ru/link/?req=doc&amp;base=RLAW067&amp;n=48824&amp;date=21.02.2023&amp;dst=100006&amp;field=134" TargetMode="External"/><Relationship Id="rId28" Type="http://schemas.openxmlformats.org/officeDocument/2006/relationships/hyperlink" Target="https://login.consultant.ru/link/?req=doc&amp;base=RLAW067&amp;n=119132&amp;date=21.02.2023&amp;dst=100013&amp;field=134" TargetMode="External"/><Relationship Id="rId36" Type="http://schemas.openxmlformats.org/officeDocument/2006/relationships/hyperlink" Target="https://login.consultant.ru/link/?req=doc&amp;base=RLAW067&amp;n=119132&amp;date=21.02.2023&amp;dst=100012&amp;field=134" TargetMode="External"/><Relationship Id="rId49" Type="http://schemas.openxmlformats.org/officeDocument/2006/relationships/hyperlink" Target="https://login.consultant.ru/link/?req=doc&amp;base=RLAW067&amp;n=119132&amp;date=21.02.2023&amp;dst=100016&amp;field=13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67&amp;n=48824&amp;date=21.02.2023&amp;dst=100005&amp;field=134" TargetMode="External"/><Relationship Id="rId19" Type="http://schemas.openxmlformats.org/officeDocument/2006/relationships/hyperlink" Target="https://login.consultant.ru/link/?req=doc&amp;base=RLAW067&amp;n=32508&amp;date=21.02.2023" TargetMode="External"/><Relationship Id="rId31" Type="http://schemas.openxmlformats.org/officeDocument/2006/relationships/hyperlink" Target="https://login.consultant.ru/link/?req=doc&amp;base=RLAW067&amp;n=98414&amp;date=21.02.2023&amp;dst=100012&amp;field=134" TargetMode="External"/><Relationship Id="rId44" Type="http://schemas.openxmlformats.org/officeDocument/2006/relationships/hyperlink" Target="https://login.consultant.ru/link/?req=doc&amp;base=RLAW067&amp;n=119132&amp;date=21.02.2023&amp;dst=100015&amp;field=134" TargetMode="External"/><Relationship Id="rId52" Type="http://schemas.openxmlformats.org/officeDocument/2006/relationships/hyperlink" Target="https://login.consultant.ru/link/?req=doc&amp;base=RLAW067&amp;n=72072&amp;date=21.02.2023&amp;dst=10000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67&amp;n=44959&amp;date=21.02.2023&amp;dst=100005&amp;field=134" TargetMode="External"/><Relationship Id="rId14" Type="http://schemas.openxmlformats.org/officeDocument/2006/relationships/hyperlink" Target="https://login.consultant.ru/link/?req=doc&amp;base=RLAW067&amp;n=119132&amp;date=21.02.2023&amp;dst=100005&amp;field=134" TargetMode="External"/><Relationship Id="rId22" Type="http://schemas.openxmlformats.org/officeDocument/2006/relationships/hyperlink" Target="https://login.consultant.ru/link/?req=doc&amp;base=RLAW067&amp;n=44959&amp;date=21.02.2023&amp;dst=100006&amp;field=134" TargetMode="External"/><Relationship Id="rId27" Type="http://schemas.openxmlformats.org/officeDocument/2006/relationships/hyperlink" Target="https://login.consultant.ru/link/?req=doc&amp;base=RLAW067&amp;n=119132&amp;date=21.02.2023&amp;dst=100010&amp;field=134" TargetMode="External"/><Relationship Id="rId30" Type="http://schemas.openxmlformats.org/officeDocument/2006/relationships/hyperlink" Target="https://login.consultant.ru/link/?req=doc&amp;base=RLAW067&amp;n=48824&amp;date=21.02.2023&amp;dst=100009&amp;field=134" TargetMode="External"/><Relationship Id="rId35" Type="http://schemas.openxmlformats.org/officeDocument/2006/relationships/hyperlink" Target="https://login.consultant.ru/link/?req=doc&amp;base=RLAW067&amp;n=110455&amp;date=21.02.2023&amp;dst=100013&amp;field=134" TargetMode="External"/><Relationship Id="rId43" Type="http://schemas.openxmlformats.org/officeDocument/2006/relationships/hyperlink" Target="https://login.consultant.ru/link/?req=doc&amp;base=RLAW067&amp;n=119132&amp;date=21.02.2023&amp;dst=100012&amp;field=134" TargetMode="External"/><Relationship Id="rId48" Type="http://schemas.openxmlformats.org/officeDocument/2006/relationships/hyperlink" Target="https://login.consultant.ru/link/?req=doc&amp;base=RLAW067&amp;n=44959&amp;date=21.02.2023&amp;dst=100006&amp;field=134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067&amp;n=48824&amp;date=21.02.2023&amp;dst=100013&amp;fie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1996</Words>
  <Characters>11383</Characters>
  <Application>Microsoft Office Word</Application>
  <DocSecurity>2</DocSecurity>
  <Lines>94</Lines>
  <Paragraphs>26</Paragraphs>
  <ScaleCrop>false</ScaleCrop>
  <Company>КонсультантПлюс Версия 4022.00.55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Тульской области от 11.10.2011 N 33(ред. от 12.08.2022)"О Почетной грамоте Правительства Тульской области"</dc:title>
  <dc:creator>Васина Анастасия Викторовна</dc:creator>
  <cp:lastModifiedBy>Joos Burdon</cp:lastModifiedBy>
  <cp:revision>2</cp:revision>
  <dcterms:created xsi:type="dcterms:W3CDTF">2024-01-15T15:37:00Z</dcterms:created>
  <dcterms:modified xsi:type="dcterms:W3CDTF">2024-01-15T15:37:00Z</dcterms:modified>
</cp:coreProperties>
</file>